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BD6B" w14:textId="77777777" w:rsidR="00F84FE6" w:rsidRPr="00F84FE6" w:rsidRDefault="00F84FE6" w:rsidP="00F84FE6">
      <w:pPr>
        <w:pStyle w:val="2"/>
        <w:shd w:val="clear" w:color="auto" w:fill="FFFFFF"/>
        <w:snapToGrid w:val="0"/>
        <w:spacing w:before="0" w:beforeAutospacing="0" w:after="0" w:afterAutospacing="0" w:line="360" w:lineRule="auto"/>
        <w:jc w:val="center"/>
        <w:textAlignment w:val="baseline"/>
        <w:rPr>
          <w:color w:val="383940"/>
          <w:sz w:val="39"/>
          <w:szCs w:val="39"/>
        </w:rPr>
      </w:pPr>
      <w:r w:rsidRPr="00F84FE6">
        <w:rPr>
          <w:rFonts w:hint="eastAsia"/>
          <w:color w:val="383940"/>
          <w:sz w:val="39"/>
          <w:szCs w:val="39"/>
        </w:rPr>
        <w:t>中国地质科学院地质力学研究所2023年工程地质服务-抽放水试验及富钾潜力评估公开招标公告</w:t>
      </w:r>
    </w:p>
    <w:p w14:paraId="3A901F05" w14:textId="77777777" w:rsidR="005A39A8" w:rsidRDefault="005A39A8" w:rsidP="005A39A8">
      <w:pPr>
        <w:pStyle w:val="-"/>
        <w:spacing w:line="360" w:lineRule="auto"/>
        <w:ind w:firstLineChars="200" w:firstLine="480"/>
        <w:rPr>
          <w:rFonts w:ascii="Times New Roman" w:hAnsi="Times New Roman"/>
        </w:rPr>
      </w:pPr>
      <w:r>
        <w:rPr>
          <w:rFonts w:ascii="Times New Roman" w:hAnsi="Times New Roman"/>
          <w:sz w:val="24"/>
          <w:szCs w:val="24"/>
        </w:rPr>
        <w:t>五矿国际招标有限责任公司受</w:t>
      </w:r>
      <w:r>
        <w:rPr>
          <w:rFonts w:ascii="Times New Roman" w:hAnsi="Times New Roman"/>
          <w:sz w:val="24"/>
          <w:szCs w:val="24"/>
          <w:u w:val="single"/>
        </w:rPr>
        <w:t>中国地质科学院地质力学研究所</w:t>
      </w:r>
      <w:r>
        <w:rPr>
          <w:rFonts w:ascii="Times New Roman" w:hAnsi="Times New Roman"/>
          <w:sz w:val="24"/>
          <w:szCs w:val="24"/>
        </w:rPr>
        <w:t>委托，根据《中华人民共和国政府采购法》等有关规定，对</w:t>
      </w:r>
      <w:r>
        <w:rPr>
          <w:rFonts w:ascii="Times New Roman" w:hAnsi="Times New Roman" w:hint="eastAsia"/>
          <w:color w:val="0000FF"/>
          <w:sz w:val="24"/>
          <w:szCs w:val="24"/>
          <w:u w:val="single"/>
        </w:rPr>
        <w:t>中国地质科学院地质力学研究所</w:t>
      </w:r>
      <w:r>
        <w:rPr>
          <w:rFonts w:ascii="Times New Roman" w:hAnsi="Times New Roman" w:hint="eastAsia"/>
          <w:color w:val="0000FF"/>
          <w:sz w:val="24"/>
          <w:szCs w:val="24"/>
          <w:u w:val="single"/>
        </w:rPr>
        <w:t>2023</w:t>
      </w:r>
      <w:r>
        <w:rPr>
          <w:rFonts w:ascii="Times New Roman" w:hAnsi="Times New Roman" w:hint="eastAsia"/>
          <w:color w:val="0000FF"/>
          <w:sz w:val="24"/>
          <w:szCs w:val="24"/>
          <w:u w:val="single"/>
        </w:rPr>
        <w:t>年工程地质服务</w:t>
      </w:r>
      <w:r>
        <w:rPr>
          <w:rFonts w:ascii="Times New Roman" w:hAnsi="Times New Roman" w:hint="eastAsia"/>
          <w:color w:val="0000FF"/>
          <w:sz w:val="24"/>
          <w:szCs w:val="24"/>
          <w:u w:val="single"/>
        </w:rPr>
        <w:t>-</w:t>
      </w:r>
      <w:r>
        <w:rPr>
          <w:rFonts w:ascii="Times New Roman" w:hAnsi="Times New Roman" w:hint="eastAsia"/>
          <w:color w:val="0000FF"/>
          <w:sz w:val="24"/>
          <w:szCs w:val="24"/>
          <w:u w:val="single"/>
        </w:rPr>
        <w:t>抽放水试验及富钾潜力评估</w:t>
      </w:r>
      <w:r>
        <w:rPr>
          <w:rFonts w:ascii="Times New Roman" w:hAnsi="Times New Roman"/>
          <w:sz w:val="24"/>
          <w:szCs w:val="24"/>
        </w:rPr>
        <w:t>进行公开招标，欢迎合格的供应商前来投标。</w:t>
      </w:r>
    </w:p>
    <w:p w14:paraId="4602C760" w14:textId="77777777" w:rsidR="005A39A8" w:rsidRDefault="005A39A8" w:rsidP="005A39A8">
      <w:pPr>
        <w:pStyle w:val="-"/>
        <w:spacing w:line="360" w:lineRule="auto"/>
        <w:rPr>
          <w:rFonts w:ascii="Times New Roman" w:hAnsi="Times New Roman"/>
          <w:b/>
          <w:sz w:val="24"/>
          <w:szCs w:val="24"/>
        </w:rPr>
      </w:pPr>
      <w:r>
        <w:rPr>
          <w:rFonts w:ascii="Times New Roman" w:hAnsi="Times New Roman"/>
          <w:b/>
          <w:sz w:val="24"/>
          <w:szCs w:val="24"/>
        </w:rPr>
        <w:t>一、招标项目性质、用途、数量</w:t>
      </w:r>
      <w:r>
        <w:rPr>
          <w:rFonts w:ascii="Times New Roman" w:hAnsi="Times New Roman" w:hint="eastAsia"/>
          <w:b/>
          <w:sz w:val="24"/>
          <w:szCs w:val="24"/>
        </w:rPr>
        <w:t>等</w:t>
      </w:r>
      <w:r>
        <w:rPr>
          <w:rFonts w:ascii="Times New Roman" w:hAnsi="Times New Roman"/>
          <w:b/>
          <w:sz w:val="24"/>
          <w:szCs w:val="24"/>
        </w:rPr>
        <w:t>基本概况介绍：</w:t>
      </w:r>
    </w:p>
    <w:p w14:paraId="73A78F6E"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项目名称：</w:t>
      </w:r>
      <w:r>
        <w:rPr>
          <w:rFonts w:ascii="Times New Roman" w:hAnsi="Times New Roman" w:hint="eastAsia"/>
          <w:color w:val="0000FF"/>
          <w:sz w:val="24"/>
          <w:szCs w:val="24"/>
          <w:u w:val="single"/>
        </w:rPr>
        <w:t>中国地质科学院地质力学研究所</w:t>
      </w:r>
      <w:r>
        <w:rPr>
          <w:rFonts w:ascii="Times New Roman" w:hAnsi="Times New Roman" w:hint="eastAsia"/>
          <w:color w:val="0000FF"/>
          <w:sz w:val="24"/>
          <w:szCs w:val="24"/>
          <w:u w:val="single"/>
        </w:rPr>
        <w:t>2023</w:t>
      </w:r>
      <w:r>
        <w:rPr>
          <w:rFonts w:ascii="Times New Roman" w:hAnsi="Times New Roman" w:hint="eastAsia"/>
          <w:color w:val="0000FF"/>
          <w:sz w:val="24"/>
          <w:szCs w:val="24"/>
          <w:u w:val="single"/>
        </w:rPr>
        <w:t>年工程地质服务</w:t>
      </w:r>
      <w:r>
        <w:rPr>
          <w:rFonts w:ascii="Times New Roman" w:hAnsi="Times New Roman" w:hint="eastAsia"/>
          <w:color w:val="0000FF"/>
          <w:sz w:val="24"/>
          <w:szCs w:val="24"/>
          <w:u w:val="single"/>
        </w:rPr>
        <w:t>-</w:t>
      </w:r>
      <w:r>
        <w:rPr>
          <w:rFonts w:ascii="Times New Roman" w:hAnsi="Times New Roman" w:hint="eastAsia"/>
          <w:color w:val="0000FF"/>
          <w:sz w:val="24"/>
          <w:szCs w:val="24"/>
          <w:u w:val="single"/>
        </w:rPr>
        <w:t>抽放水试验及富钾潜力评估</w:t>
      </w:r>
    </w:p>
    <w:p w14:paraId="7E365BD4"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项目编号：</w:t>
      </w:r>
      <w:r>
        <w:rPr>
          <w:rFonts w:ascii="Times New Roman" w:hAnsi="Times New Roman"/>
          <w:color w:val="0000FF"/>
          <w:sz w:val="24"/>
          <w:szCs w:val="24"/>
        </w:rPr>
        <w:t>WKZB2311BJO500707/03</w:t>
      </w:r>
      <w:r>
        <w:rPr>
          <w:rFonts w:ascii="Times New Roman" w:hAnsi="Times New Roman"/>
          <w:sz w:val="24"/>
          <w:szCs w:val="24"/>
        </w:rPr>
        <w:t xml:space="preserve"> </w:t>
      </w:r>
    </w:p>
    <w:p w14:paraId="066DD160" w14:textId="77777777" w:rsidR="005A39A8" w:rsidRDefault="005A39A8" w:rsidP="005A39A8">
      <w:pPr>
        <w:pStyle w:val="-"/>
        <w:spacing w:line="360" w:lineRule="auto"/>
        <w:rPr>
          <w:rFonts w:ascii="Times New Roman" w:hAnsi="Times New Roman"/>
          <w:b/>
          <w:color w:val="0000FF"/>
          <w:sz w:val="24"/>
          <w:szCs w:val="24"/>
        </w:rPr>
      </w:pPr>
      <w:r>
        <w:rPr>
          <w:rFonts w:ascii="Times New Roman" w:hAnsi="Times New Roman"/>
          <w:sz w:val="24"/>
          <w:szCs w:val="24"/>
        </w:rPr>
        <w:t>预算金额：</w:t>
      </w:r>
      <w:r>
        <w:rPr>
          <w:rFonts w:ascii="Times New Roman" w:hAnsi="Times New Roman" w:hint="eastAsia"/>
          <w:b/>
          <w:color w:val="0000FF"/>
          <w:sz w:val="24"/>
          <w:szCs w:val="24"/>
        </w:rPr>
        <w:t>80</w:t>
      </w:r>
      <w:r>
        <w:rPr>
          <w:rFonts w:ascii="Times New Roman" w:hAnsi="Times New Roman"/>
          <w:b/>
          <w:color w:val="0000FF"/>
          <w:sz w:val="24"/>
          <w:szCs w:val="24"/>
        </w:rPr>
        <w:t>万元（人民币）</w:t>
      </w:r>
    </w:p>
    <w:tbl>
      <w:tblPr>
        <w:tblW w:w="0" w:type="auto"/>
        <w:tblInd w:w="93" w:type="dxa"/>
        <w:tblLayout w:type="fixed"/>
        <w:tblLook w:val="0000" w:firstRow="0" w:lastRow="0" w:firstColumn="0" w:lastColumn="0" w:noHBand="0" w:noVBand="0"/>
      </w:tblPr>
      <w:tblGrid>
        <w:gridCol w:w="1716"/>
        <w:gridCol w:w="851"/>
        <w:gridCol w:w="1843"/>
        <w:gridCol w:w="1842"/>
        <w:gridCol w:w="2835"/>
      </w:tblGrid>
      <w:tr w:rsidR="005A39A8" w14:paraId="6D63FED3" w14:textId="77777777" w:rsidTr="00D13E38">
        <w:trPr>
          <w:trHeight w:val="375"/>
        </w:trPr>
        <w:tc>
          <w:tcPr>
            <w:tcW w:w="1716" w:type="dxa"/>
            <w:tcBorders>
              <w:top w:val="single" w:sz="4" w:space="0" w:color="auto"/>
              <w:left w:val="single" w:sz="4" w:space="0" w:color="auto"/>
              <w:bottom w:val="single" w:sz="4" w:space="0" w:color="auto"/>
              <w:right w:val="single" w:sz="4" w:space="0" w:color="auto"/>
            </w:tcBorders>
            <w:vAlign w:val="center"/>
          </w:tcPr>
          <w:p w14:paraId="3E05FF01" w14:textId="77777777" w:rsidR="005A39A8" w:rsidRDefault="005A39A8" w:rsidP="005A39A8">
            <w:pPr>
              <w:widowControl/>
              <w:snapToGrid w:val="0"/>
              <w:spacing w:line="360" w:lineRule="auto"/>
              <w:jc w:val="center"/>
              <w:rPr>
                <w:rFonts w:ascii="Times New Roman" w:hAnsi="Times New Roman"/>
                <w:b/>
                <w:bCs/>
                <w:kern w:val="0"/>
                <w:sz w:val="20"/>
                <w:szCs w:val="20"/>
              </w:rPr>
            </w:pPr>
            <w:r>
              <w:rPr>
                <w:rFonts w:ascii="Times New Roman" w:hAnsi="Times New Roman"/>
                <w:b/>
                <w:bCs/>
                <w:kern w:val="0"/>
                <w:sz w:val="20"/>
                <w:szCs w:val="20"/>
              </w:rPr>
              <w:t>所属项目名称</w:t>
            </w:r>
          </w:p>
        </w:tc>
        <w:tc>
          <w:tcPr>
            <w:tcW w:w="851" w:type="dxa"/>
            <w:tcBorders>
              <w:top w:val="single" w:sz="4" w:space="0" w:color="auto"/>
              <w:left w:val="nil"/>
              <w:bottom w:val="single" w:sz="4" w:space="0" w:color="auto"/>
              <w:right w:val="nil"/>
            </w:tcBorders>
            <w:vAlign w:val="center"/>
          </w:tcPr>
          <w:p w14:paraId="0714ACDF" w14:textId="77777777" w:rsidR="005A39A8" w:rsidRDefault="005A39A8" w:rsidP="005A39A8">
            <w:pPr>
              <w:widowControl/>
              <w:snapToGrid w:val="0"/>
              <w:spacing w:line="360" w:lineRule="auto"/>
              <w:jc w:val="center"/>
              <w:rPr>
                <w:rFonts w:ascii="Times New Roman" w:hAnsi="Times New Roman"/>
                <w:b/>
                <w:bCs/>
                <w:kern w:val="0"/>
                <w:sz w:val="20"/>
                <w:szCs w:val="20"/>
              </w:rPr>
            </w:pPr>
            <w:r>
              <w:rPr>
                <w:rFonts w:ascii="Times New Roman" w:hAnsi="Times New Roman"/>
                <w:b/>
                <w:bCs/>
                <w:kern w:val="0"/>
                <w:sz w:val="20"/>
                <w:szCs w:val="20"/>
              </w:rPr>
              <w:t>标包号</w:t>
            </w:r>
          </w:p>
        </w:tc>
        <w:tc>
          <w:tcPr>
            <w:tcW w:w="1843" w:type="dxa"/>
            <w:tcBorders>
              <w:top w:val="single" w:sz="4" w:space="0" w:color="auto"/>
              <w:left w:val="single" w:sz="4" w:space="0" w:color="auto"/>
              <w:bottom w:val="single" w:sz="4" w:space="0" w:color="auto"/>
              <w:right w:val="nil"/>
            </w:tcBorders>
            <w:vAlign w:val="center"/>
          </w:tcPr>
          <w:p w14:paraId="3F38A2E1" w14:textId="77777777" w:rsidR="005A39A8" w:rsidRDefault="005A39A8" w:rsidP="005A39A8">
            <w:pPr>
              <w:widowControl/>
              <w:snapToGrid w:val="0"/>
              <w:spacing w:line="360" w:lineRule="auto"/>
              <w:jc w:val="center"/>
              <w:rPr>
                <w:rFonts w:ascii="Times New Roman" w:hAnsi="Times New Roman"/>
                <w:b/>
                <w:bCs/>
                <w:kern w:val="0"/>
                <w:sz w:val="20"/>
                <w:szCs w:val="20"/>
              </w:rPr>
            </w:pPr>
            <w:r>
              <w:rPr>
                <w:rFonts w:ascii="Times New Roman" w:hAnsi="Times New Roman"/>
                <w:b/>
                <w:bCs/>
                <w:kern w:val="0"/>
                <w:sz w:val="20"/>
                <w:szCs w:val="20"/>
              </w:rPr>
              <w:t>标包名称</w:t>
            </w:r>
          </w:p>
        </w:tc>
        <w:tc>
          <w:tcPr>
            <w:tcW w:w="1842" w:type="dxa"/>
            <w:tcBorders>
              <w:top w:val="single" w:sz="4" w:space="0" w:color="auto"/>
              <w:left w:val="single" w:sz="4" w:space="0" w:color="auto"/>
              <w:bottom w:val="single" w:sz="4" w:space="0" w:color="auto"/>
              <w:right w:val="single" w:sz="4" w:space="0" w:color="auto"/>
            </w:tcBorders>
            <w:vAlign w:val="center"/>
          </w:tcPr>
          <w:p w14:paraId="7ACD7098" w14:textId="77777777" w:rsidR="005A39A8" w:rsidRDefault="005A39A8" w:rsidP="005A39A8">
            <w:pPr>
              <w:widowControl/>
              <w:snapToGrid w:val="0"/>
              <w:spacing w:line="360" w:lineRule="auto"/>
              <w:jc w:val="center"/>
              <w:rPr>
                <w:rFonts w:ascii="Times New Roman" w:hAnsi="Times New Roman"/>
                <w:b/>
                <w:bCs/>
                <w:kern w:val="0"/>
                <w:sz w:val="20"/>
                <w:szCs w:val="20"/>
              </w:rPr>
            </w:pPr>
            <w:r>
              <w:rPr>
                <w:rFonts w:ascii="Times New Roman" w:hAnsi="Times New Roman"/>
                <w:b/>
                <w:bCs/>
                <w:kern w:val="0"/>
                <w:sz w:val="20"/>
                <w:szCs w:val="20"/>
              </w:rPr>
              <w:t>预算金额</w:t>
            </w:r>
            <w:r>
              <w:rPr>
                <w:rFonts w:ascii="Times New Roman" w:hAnsi="Times New Roman" w:hint="eastAsia"/>
                <w:b/>
                <w:bCs/>
                <w:kern w:val="0"/>
                <w:sz w:val="20"/>
                <w:szCs w:val="20"/>
              </w:rPr>
              <w:t>（</w:t>
            </w:r>
            <w:r>
              <w:rPr>
                <w:rFonts w:ascii="Times New Roman" w:hAnsi="Times New Roman"/>
                <w:b/>
                <w:bCs/>
                <w:kern w:val="0"/>
                <w:sz w:val="20"/>
                <w:szCs w:val="20"/>
              </w:rPr>
              <w:t>万元</w:t>
            </w:r>
            <w:r>
              <w:rPr>
                <w:rFonts w:ascii="Times New Roman" w:hAnsi="Times New Roman" w:hint="eastAsia"/>
                <w:b/>
                <w:bCs/>
                <w:kern w:val="0"/>
                <w:sz w:val="20"/>
                <w:szCs w:val="20"/>
              </w:rPr>
              <w:t>）</w:t>
            </w:r>
          </w:p>
        </w:tc>
        <w:tc>
          <w:tcPr>
            <w:tcW w:w="2835" w:type="dxa"/>
            <w:tcBorders>
              <w:top w:val="single" w:sz="4" w:space="0" w:color="auto"/>
              <w:left w:val="nil"/>
              <w:bottom w:val="single" w:sz="4" w:space="0" w:color="auto"/>
              <w:right w:val="single" w:sz="4" w:space="0" w:color="auto"/>
            </w:tcBorders>
            <w:vAlign w:val="center"/>
          </w:tcPr>
          <w:p w14:paraId="366575C6" w14:textId="77777777" w:rsidR="005A39A8" w:rsidRDefault="005A39A8" w:rsidP="005A39A8">
            <w:pPr>
              <w:widowControl/>
              <w:snapToGrid w:val="0"/>
              <w:spacing w:line="360" w:lineRule="auto"/>
              <w:jc w:val="center"/>
              <w:rPr>
                <w:rFonts w:ascii="Times New Roman" w:hAnsi="Times New Roman"/>
                <w:b/>
                <w:bCs/>
                <w:kern w:val="0"/>
                <w:sz w:val="20"/>
                <w:szCs w:val="20"/>
              </w:rPr>
            </w:pPr>
            <w:r>
              <w:rPr>
                <w:rFonts w:ascii="Times New Roman" w:hAnsi="Times New Roman"/>
                <w:b/>
                <w:bCs/>
                <w:kern w:val="0"/>
                <w:sz w:val="20"/>
                <w:szCs w:val="20"/>
              </w:rPr>
              <w:t>简要技术要求</w:t>
            </w:r>
          </w:p>
        </w:tc>
      </w:tr>
      <w:tr w:rsidR="005A39A8" w14:paraId="29D9311D" w14:textId="77777777" w:rsidTr="00D13E38">
        <w:trPr>
          <w:trHeight w:val="1237"/>
        </w:trPr>
        <w:tc>
          <w:tcPr>
            <w:tcW w:w="1716" w:type="dxa"/>
            <w:tcBorders>
              <w:top w:val="nil"/>
              <w:left w:val="single" w:sz="4" w:space="0" w:color="auto"/>
              <w:bottom w:val="single" w:sz="4" w:space="0" w:color="000000"/>
              <w:right w:val="single" w:sz="4" w:space="0" w:color="auto"/>
            </w:tcBorders>
            <w:vAlign w:val="center"/>
          </w:tcPr>
          <w:p w14:paraId="3033D2F3" w14:textId="77777777" w:rsidR="005A39A8" w:rsidRDefault="005A39A8" w:rsidP="005A39A8">
            <w:pPr>
              <w:widowControl/>
              <w:snapToGrid w:val="0"/>
              <w:spacing w:line="360" w:lineRule="auto"/>
              <w:ind w:rightChars="-45" w:right="-94"/>
              <w:jc w:val="center"/>
              <w:rPr>
                <w:rFonts w:ascii="Times New Roman" w:hAnsi="Times New Roman"/>
                <w:szCs w:val="24"/>
                <w:highlight w:val="yellow"/>
              </w:rPr>
            </w:pPr>
            <w:r>
              <w:rPr>
                <w:rFonts w:ascii="Times New Roman" w:hAnsi="Times New Roman" w:hint="eastAsia"/>
                <w:color w:val="0000FF"/>
                <w:szCs w:val="24"/>
                <w:u w:val="single"/>
              </w:rPr>
              <w:t>中国地质科学院地质力学研究所</w:t>
            </w:r>
            <w:r>
              <w:rPr>
                <w:rFonts w:ascii="Times New Roman" w:hAnsi="Times New Roman" w:hint="eastAsia"/>
                <w:color w:val="0000FF"/>
                <w:szCs w:val="24"/>
                <w:u w:val="single"/>
              </w:rPr>
              <w:t>2023</w:t>
            </w:r>
            <w:r>
              <w:rPr>
                <w:rFonts w:ascii="Times New Roman" w:hAnsi="Times New Roman" w:hint="eastAsia"/>
                <w:color w:val="0000FF"/>
                <w:szCs w:val="24"/>
                <w:u w:val="single"/>
              </w:rPr>
              <w:t>年工程地质服务</w:t>
            </w:r>
          </w:p>
        </w:tc>
        <w:tc>
          <w:tcPr>
            <w:tcW w:w="851" w:type="dxa"/>
            <w:tcBorders>
              <w:top w:val="nil"/>
              <w:left w:val="nil"/>
              <w:bottom w:val="single" w:sz="4" w:space="0" w:color="auto"/>
              <w:right w:val="single" w:sz="4" w:space="0" w:color="auto"/>
            </w:tcBorders>
            <w:vAlign w:val="center"/>
          </w:tcPr>
          <w:p w14:paraId="4F307624" w14:textId="0255ADFB" w:rsidR="005A39A8" w:rsidRDefault="00D56705" w:rsidP="005A39A8">
            <w:pPr>
              <w:widowControl/>
              <w:snapToGrid w:val="0"/>
              <w:spacing w:line="360" w:lineRule="auto"/>
              <w:jc w:val="center"/>
              <w:rPr>
                <w:rFonts w:ascii="Times New Roman" w:hAnsi="Times New Roman"/>
                <w:color w:val="0000FF"/>
                <w:kern w:val="0"/>
                <w:szCs w:val="24"/>
              </w:rPr>
            </w:pPr>
            <w:r>
              <w:rPr>
                <w:rFonts w:ascii="Times New Roman" w:hAnsi="Times New Roman"/>
                <w:color w:val="0000FF"/>
                <w:kern w:val="0"/>
                <w:szCs w:val="24"/>
              </w:rPr>
              <w:t>1</w:t>
            </w:r>
          </w:p>
        </w:tc>
        <w:tc>
          <w:tcPr>
            <w:tcW w:w="1843" w:type="dxa"/>
            <w:tcBorders>
              <w:top w:val="nil"/>
              <w:left w:val="nil"/>
              <w:bottom w:val="single" w:sz="4" w:space="0" w:color="auto"/>
              <w:right w:val="single" w:sz="4" w:space="0" w:color="auto"/>
            </w:tcBorders>
            <w:vAlign w:val="center"/>
          </w:tcPr>
          <w:p w14:paraId="11310FF5" w14:textId="77777777" w:rsidR="005A39A8" w:rsidRDefault="005A39A8" w:rsidP="005A39A8">
            <w:pPr>
              <w:widowControl/>
              <w:snapToGrid w:val="0"/>
              <w:spacing w:line="360" w:lineRule="auto"/>
              <w:jc w:val="center"/>
              <w:rPr>
                <w:rFonts w:ascii="Times New Roman" w:hAnsi="Times New Roman"/>
                <w:color w:val="0000FF"/>
                <w:kern w:val="0"/>
                <w:sz w:val="20"/>
                <w:szCs w:val="20"/>
                <w:highlight w:val="yellow"/>
              </w:rPr>
            </w:pPr>
            <w:r>
              <w:rPr>
                <w:rFonts w:ascii="Times New Roman" w:hAnsi="Times New Roman" w:hint="eastAsia"/>
                <w:color w:val="0000FF"/>
                <w:szCs w:val="24"/>
                <w:u w:val="single"/>
              </w:rPr>
              <w:t>抽放水试验及富钾潜力评估</w:t>
            </w:r>
          </w:p>
        </w:tc>
        <w:tc>
          <w:tcPr>
            <w:tcW w:w="1842" w:type="dxa"/>
            <w:tcBorders>
              <w:top w:val="nil"/>
              <w:left w:val="nil"/>
              <w:bottom w:val="single" w:sz="4" w:space="0" w:color="auto"/>
              <w:right w:val="single" w:sz="4" w:space="0" w:color="auto"/>
            </w:tcBorders>
            <w:vAlign w:val="center"/>
          </w:tcPr>
          <w:p w14:paraId="223DEB6B" w14:textId="77777777" w:rsidR="005A39A8" w:rsidRDefault="005A39A8" w:rsidP="005A39A8">
            <w:pPr>
              <w:widowControl/>
              <w:snapToGrid w:val="0"/>
              <w:spacing w:line="360" w:lineRule="auto"/>
              <w:jc w:val="center"/>
              <w:rPr>
                <w:rFonts w:ascii="Times New Roman" w:hAnsi="Times New Roman"/>
                <w:b/>
                <w:color w:val="0000FF"/>
                <w:kern w:val="0"/>
                <w:szCs w:val="24"/>
              </w:rPr>
            </w:pPr>
            <w:r>
              <w:rPr>
                <w:rFonts w:ascii="Times New Roman" w:hAnsi="Times New Roman" w:hint="eastAsia"/>
                <w:b/>
                <w:color w:val="0000FF"/>
              </w:rPr>
              <w:t>80</w:t>
            </w:r>
            <w:r>
              <w:rPr>
                <w:rFonts w:ascii="Times New Roman" w:hAnsi="Times New Roman" w:hint="eastAsia"/>
                <w:b/>
                <w:color w:val="0000FF"/>
              </w:rPr>
              <w:t>（含税）</w:t>
            </w:r>
          </w:p>
        </w:tc>
        <w:tc>
          <w:tcPr>
            <w:tcW w:w="2835" w:type="dxa"/>
            <w:tcBorders>
              <w:top w:val="nil"/>
              <w:left w:val="nil"/>
              <w:bottom w:val="single" w:sz="4" w:space="0" w:color="auto"/>
              <w:right w:val="single" w:sz="4" w:space="0" w:color="auto"/>
            </w:tcBorders>
            <w:vAlign w:val="center"/>
          </w:tcPr>
          <w:p w14:paraId="3C7D314D" w14:textId="77777777" w:rsidR="005A39A8" w:rsidRDefault="005A39A8" w:rsidP="005A39A8">
            <w:pPr>
              <w:widowControl/>
              <w:snapToGrid w:val="0"/>
              <w:spacing w:line="360" w:lineRule="auto"/>
              <w:rPr>
                <w:rFonts w:ascii="Times New Roman" w:hAnsi="Times New Roman"/>
                <w:color w:val="0000FF"/>
                <w:kern w:val="0"/>
                <w:szCs w:val="24"/>
              </w:rPr>
            </w:pPr>
            <w:r>
              <w:rPr>
                <w:rFonts w:ascii="Times New Roman" w:hAnsi="Times New Roman" w:hint="eastAsia"/>
                <w:color w:val="0000FF"/>
              </w:rPr>
              <w:t>柴达木盆地西部一口钻井试水试验及富钾潜力评估，具体要求</w:t>
            </w:r>
            <w:r>
              <w:rPr>
                <w:rFonts w:ascii="Times New Roman" w:hAnsi="Times New Roman"/>
                <w:color w:val="0000FF"/>
              </w:rPr>
              <w:t>详见技术需求</w:t>
            </w:r>
            <w:r>
              <w:rPr>
                <w:rFonts w:ascii="Times New Roman" w:hAnsi="Times New Roman" w:hint="eastAsia"/>
                <w:color w:val="0000FF"/>
              </w:rPr>
              <w:t>。</w:t>
            </w:r>
          </w:p>
        </w:tc>
      </w:tr>
    </w:tbl>
    <w:p w14:paraId="0C3DECB8"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注：投标必须以标包为单位，对所投标包号中的所有内容进行投标，不允许拆标包投标</w:t>
      </w:r>
      <w:r>
        <w:rPr>
          <w:rFonts w:ascii="Times New Roman" w:hAnsi="Times New Roman" w:hint="eastAsia"/>
          <w:sz w:val="24"/>
          <w:szCs w:val="24"/>
        </w:rPr>
        <w:t>，</w:t>
      </w:r>
      <w:r>
        <w:rPr>
          <w:rFonts w:ascii="Times New Roman" w:hAnsi="Times New Roman"/>
          <w:sz w:val="24"/>
          <w:szCs w:val="24"/>
        </w:rPr>
        <w:t>也不允许将几个标包合并报一个价格投标，评标、授标以标包为单位。采购需求详见招标文件</w:t>
      </w:r>
      <w:r>
        <w:rPr>
          <w:rFonts w:ascii="Times New Roman" w:hAnsi="Times New Roman"/>
          <w:b/>
          <w:sz w:val="24"/>
          <w:szCs w:val="24"/>
        </w:rPr>
        <w:t>第五章技术要求</w:t>
      </w:r>
      <w:r>
        <w:rPr>
          <w:rFonts w:ascii="Times New Roman" w:hAnsi="Times New Roman"/>
          <w:sz w:val="24"/>
          <w:szCs w:val="24"/>
        </w:rPr>
        <w:t>。</w:t>
      </w:r>
    </w:p>
    <w:p w14:paraId="3EAF17C0" w14:textId="77777777" w:rsidR="005A39A8" w:rsidRDefault="005A39A8" w:rsidP="005A39A8">
      <w:pPr>
        <w:pStyle w:val="-"/>
        <w:spacing w:line="360" w:lineRule="auto"/>
        <w:rPr>
          <w:rFonts w:ascii="Times New Roman" w:hAnsi="Times New Roman"/>
          <w:sz w:val="24"/>
          <w:szCs w:val="24"/>
        </w:rPr>
      </w:pPr>
      <w:r>
        <w:rPr>
          <w:rFonts w:ascii="Times New Roman" w:hAnsi="Times New Roman" w:hint="eastAsia"/>
          <w:sz w:val="24"/>
          <w:szCs w:val="24"/>
        </w:rPr>
        <w:t>合同履行期限：</w:t>
      </w:r>
      <w:r>
        <w:rPr>
          <w:rFonts w:ascii="Times New Roman" w:hAnsi="Times New Roman"/>
          <w:color w:val="FF0000"/>
          <w:sz w:val="24"/>
          <w:szCs w:val="24"/>
        </w:rPr>
        <w:t>202</w:t>
      </w:r>
      <w:r>
        <w:rPr>
          <w:rFonts w:ascii="Times New Roman" w:hAnsi="Times New Roman" w:hint="eastAsia"/>
          <w:color w:val="FF0000"/>
          <w:sz w:val="24"/>
          <w:szCs w:val="24"/>
        </w:rPr>
        <w:t>3</w:t>
      </w:r>
      <w:r>
        <w:rPr>
          <w:rFonts w:ascii="Times New Roman" w:hAnsi="Times New Roman"/>
          <w:color w:val="FF0000"/>
          <w:sz w:val="24"/>
          <w:szCs w:val="24"/>
        </w:rPr>
        <w:t>年</w:t>
      </w:r>
      <w:r>
        <w:rPr>
          <w:rFonts w:ascii="Times New Roman" w:hAnsi="Times New Roman"/>
          <w:color w:val="FF0000"/>
          <w:sz w:val="24"/>
          <w:szCs w:val="24"/>
        </w:rPr>
        <w:t>1</w:t>
      </w:r>
      <w:r>
        <w:rPr>
          <w:rFonts w:ascii="Times New Roman" w:hAnsi="Times New Roman" w:hint="eastAsia"/>
          <w:color w:val="FF0000"/>
          <w:sz w:val="24"/>
          <w:szCs w:val="24"/>
        </w:rPr>
        <w:t>2</w:t>
      </w:r>
      <w:r>
        <w:rPr>
          <w:rFonts w:ascii="Times New Roman" w:hAnsi="Times New Roman"/>
          <w:color w:val="FF0000"/>
          <w:sz w:val="24"/>
          <w:szCs w:val="24"/>
        </w:rPr>
        <w:t>月</w:t>
      </w:r>
      <w:r>
        <w:rPr>
          <w:rFonts w:ascii="Times New Roman" w:hAnsi="Times New Roman"/>
          <w:color w:val="FF0000"/>
          <w:sz w:val="24"/>
          <w:szCs w:val="24"/>
        </w:rPr>
        <w:t>30</w:t>
      </w:r>
      <w:r>
        <w:rPr>
          <w:rFonts w:ascii="Times New Roman" w:hAnsi="Times New Roman"/>
          <w:color w:val="FF0000"/>
          <w:sz w:val="24"/>
          <w:szCs w:val="24"/>
        </w:rPr>
        <w:t>日前提交成果</w:t>
      </w:r>
      <w:r>
        <w:rPr>
          <w:rFonts w:ascii="Times New Roman" w:hAnsi="Times New Roman" w:hint="eastAsia"/>
          <w:color w:val="FF0000"/>
          <w:sz w:val="24"/>
          <w:szCs w:val="24"/>
        </w:rPr>
        <w:t>。</w:t>
      </w:r>
    </w:p>
    <w:p w14:paraId="5E2EF079" w14:textId="77777777" w:rsidR="005A39A8" w:rsidRDefault="005A39A8" w:rsidP="005A39A8">
      <w:pPr>
        <w:pStyle w:val="-"/>
        <w:spacing w:line="360" w:lineRule="auto"/>
        <w:rPr>
          <w:rFonts w:ascii="Times New Roman" w:hAnsi="Times New Roman"/>
          <w:b/>
          <w:sz w:val="24"/>
          <w:szCs w:val="24"/>
        </w:rPr>
      </w:pPr>
    </w:p>
    <w:p w14:paraId="49CC35FC" w14:textId="77777777" w:rsidR="005A39A8" w:rsidRDefault="005A39A8" w:rsidP="005A39A8">
      <w:pPr>
        <w:pStyle w:val="-"/>
        <w:spacing w:line="360" w:lineRule="auto"/>
        <w:rPr>
          <w:rFonts w:ascii="Times New Roman" w:hAnsi="Times New Roman"/>
          <w:b/>
          <w:sz w:val="24"/>
          <w:szCs w:val="24"/>
        </w:rPr>
      </w:pPr>
      <w:r>
        <w:rPr>
          <w:rFonts w:ascii="Times New Roman" w:hAnsi="Times New Roman"/>
          <w:b/>
          <w:sz w:val="24"/>
          <w:szCs w:val="24"/>
        </w:rPr>
        <w:t>二、投标人的资格要求：</w:t>
      </w:r>
    </w:p>
    <w:p w14:paraId="3A3FF132" w14:textId="77777777" w:rsidR="005A39A8" w:rsidRDefault="005A39A8" w:rsidP="005A39A8">
      <w:pPr>
        <w:pStyle w:val="-"/>
        <w:spacing w:line="360" w:lineRule="auto"/>
        <w:ind w:left="420" w:hangingChars="200" w:hanging="420"/>
      </w:pPr>
      <w:r>
        <w:rPr>
          <w:rFonts w:hint="eastAsia"/>
        </w:rPr>
        <w:t>1</w:t>
      </w:r>
      <w:r>
        <w:rPr>
          <w:rFonts w:hint="eastAsia"/>
        </w:rPr>
        <w:t>、满足《中华人民共和国政府采购法》第二十二条规定；</w:t>
      </w:r>
    </w:p>
    <w:p w14:paraId="4214CD2D" w14:textId="77777777" w:rsidR="005A39A8" w:rsidRDefault="005A39A8" w:rsidP="005A39A8">
      <w:pPr>
        <w:pStyle w:val="-"/>
        <w:spacing w:line="360" w:lineRule="auto"/>
        <w:ind w:left="420" w:hangingChars="200" w:hanging="420"/>
      </w:pPr>
      <w:r>
        <w:rPr>
          <w:rFonts w:hint="eastAsia"/>
        </w:rPr>
        <w:t>2</w:t>
      </w:r>
      <w:r>
        <w:rPr>
          <w:rFonts w:hint="eastAsia"/>
        </w:rPr>
        <w:t>、落实政府采购政策需满足的资格要求：</w:t>
      </w:r>
      <w:bookmarkStart w:id="0" w:name="OLE_LINK1"/>
    </w:p>
    <w:bookmarkEnd w:id="0"/>
    <w:p w14:paraId="33101229" w14:textId="77777777" w:rsidR="005A39A8" w:rsidRDefault="005A39A8" w:rsidP="005A39A8">
      <w:pPr>
        <w:pStyle w:val="-"/>
        <w:spacing w:line="360" w:lineRule="auto"/>
        <w:ind w:firstLineChars="200" w:firstLine="420"/>
        <w:rPr>
          <w:color w:val="0000FF"/>
        </w:rPr>
      </w:pPr>
      <w:r>
        <w:rPr>
          <w:rFonts w:hint="eastAsia"/>
          <w:color w:val="0000FF"/>
        </w:rPr>
        <w:t>本项目</w:t>
      </w:r>
      <w:r>
        <w:rPr>
          <w:rFonts w:hint="eastAsia"/>
          <w:b/>
          <w:color w:val="FF0000"/>
          <w:u w:val="single"/>
        </w:rPr>
        <w:t>不属于</w:t>
      </w:r>
      <w:r>
        <w:rPr>
          <w:rFonts w:hint="eastAsia"/>
          <w:color w:val="0000FF"/>
        </w:rPr>
        <w:t>专门面向中小微采购的项目。</w:t>
      </w:r>
    </w:p>
    <w:p w14:paraId="0A958E6F" w14:textId="77777777" w:rsidR="005A39A8" w:rsidRDefault="005A39A8" w:rsidP="005A39A8">
      <w:pPr>
        <w:pStyle w:val="-"/>
        <w:spacing w:line="360" w:lineRule="auto"/>
        <w:ind w:left="420" w:hangingChars="200" w:hanging="420"/>
        <w:rPr>
          <w:color w:val="FF0000"/>
        </w:rPr>
      </w:pPr>
      <w:r>
        <w:rPr>
          <w:rFonts w:hint="eastAsia"/>
        </w:rPr>
        <w:t>3</w:t>
      </w:r>
      <w:r>
        <w:rPr>
          <w:rFonts w:hint="eastAsia"/>
        </w:rPr>
        <w:t>、本项目的特定资格要求：</w:t>
      </w:r>
      <w:r>
        <w:rPr>
          <w:color w:val="FF0000"/>
        </w:rPr>
        <w:t xml:space="preserve"> </w:t>
      </w:r>
    </w:p>
    <w:p w14:paraId="2685DC24" w14:textId="77777777" w:rsidR="005A39A8" w:rsidRDefault="005A39A8" w:rsidP="005A39A8">
      <w:pPr>
        <w:pStyle w:val="-"/>
        <w:spacing w:line="360" w:lineRule="auto"/>
      </w:pPr>
      <w:r>
        <w:tab/>
      </w:r>
      <w:r>
        <w:rPr>
          <w:rFonts w:hint="eastAsia"/>
        </w:rPr>
        <w:t>（</w:t>
      </w:r>
      <w:r>
        <w:rPr>
          <w:rFonts w:hint="eastAsia"/>
        </w:rPr>
        <w:t>1</w:t>
      </w:r>
      <w:r>
        <w:rPr>
          <w:rFonts w:hint="eastAsia"/>
        </w:rPr>
        <w:t>）符合《财政部关于在政府采购活动中查询及使用信用记录有关问题的通知》（财库〔</w:t>
      </w:r>
      <w:r>
        <w:rPr>
          <w:rFonts w:hint="eastAsia"/>
        </w:rPr>
        <w:t>2016</w:t>
      </w:r>
      <w:r>
        <w:rPr>
          <w:rFonts w:hint="eastAsia"/>
        </w:rPr>
        <w:t>〕</w:t>
      </w:r>
      <w:r>
        <w:rPr>
          <w:rFonts w:hint="eastAsia"/>
        </w:rPr>
        <w:t>125</w:t>
      </w:r>
      <w:r>
        <w:rPr>
          <w:rFonts w:hint="eastAsia"/>
        </w:rPr>
        <w:t>号）的相关要求；</w:t>
      </w:r>
    </w:p>
    <w:p w14:paraId="785B242C" w14:textId="77777777" w:rsidR="005A39A8" w:rsidRDefault="005A39A8" w:rsidP="005A39A8">
      <w:pPr>
        <w:pStyle w:val="-"/>
        <w:spacing w:line="360" w:lineRule="auto"/>
      </w:pPr>
      <w:r>
        <w:lastRenderedPageBreak/>
        <w:tab/>
      </w:r>
      <w:r>
        <w:rPr>
          <w:rFonts w:hint="eastAsia"/>
        </w:rPr>
        <w:t>（</w:t>
      </w:r>
      <w:r>
        <w:t>2</w:t>
      </w:r>
      <w:r>
        <w:rPr>
          <w:rFonts w:hint="eastAsia"/>
        </w:rPr>
        <w:t>）单位负责人为同一人或者存在直接控股、管理关系的不同投标人，不得参加同一合同项下的政府采购活动；为本项目提供整体设计、规范编制或者项目管理、监理、检测等服务的投标人，不得再参加本次采购项目；</w:t>
      </w:r>
    </w:p>
    <w:p w14:paraId="5B8796AE" w14:textId="77777777" w:rsidR="005A39A8" w:rsidRDefault="005A39A8" w:rsidP="005A39A8">
      <w:pPr>
        <w:pStyle w:val="-"/>
        <w:spacing w:line="360" w:lineRule="auto"/>
      </w:pPr>
      <w:r>
        <w:tab/>
      </w:r>
      <w:r>
        <w:rPr>
          <w:rFonts w:hint="eastAsia"/>
        </w:rPr>
        <w:t>（</w:t>
      </w:r>
      <w:r>
        <w:rPr>
          <w:rFonts w:hint="eastAsia"/>
        </w:rPr>
        <w:t>3</w:t>
      </w:r>
      <w:r>
        <w:rPr>
          <w:rFonts w:hint="eastAsia"/>
        </w:rPr>
        <w:t>）购买了招标文件且遵守《中华人民共和国政府采购法》及其他相关的国家法律、行政法规的规定；</w:t>
      </w:r>
    </w:p>
    <w:p w14:paraId="7BAC8439" w14:textId="77777777" w:rsidR="005A39A8" w:rsidRDefault="005A39A8" w:rsidP="005A39A8">
      <w:pPr>
        <w:pStyle w:val="-"/>
        <w:spacing w:line="360" w:lineRule="auto"/>
      </w:pPr>
      <w:r>
        <w:rPr>
          <w:color w:val="0000FF"/>
        </w:rPr>
        <w:tab/>
      </w:r>
      <w:r>
        <w:rPr>
          <w:rFonts w:hint="eastAsia"/>
        </w:rPr>
        <w:t>（</w:t>
      </w:r>
      <w:r>
        <w:rPr>
          <w:rFonts w:hint="eastAsia"/>
        </w:rPr>
        <w:t>4</w:t>
      </w:r>
      <w:r>
        <w:rPr>
          <w:rFonts w:hint="eastAsia"/>
        </w:rPr>
        <w:t>）其它资格要求：</w:t>
      </w:r>
    </w:p>
    <w:p w14:paraId="245977F1" w14:textId="77777777" w:rsidR="005A39A8" w:rsidRDefault="005A39A8" w:rsidP="005A39A8">
      <w:pPr>
        <w:pStyle w:val="-"/>
        <w:spacing w:line="360" w:lineRule="auto"/>
        <w:ind w:firstLineChars="200" w:firstLine="420"/>
      </w:pPr>
      <w:r>
        <w:rPr>
          <w:rFonts w:hint="eastAsia"/>
        </w:rPr>
        <w:t>a</w:t>
      </w:r>
      <w:r>
        <w:rPr>
          <w:rFonts w:hint="eastAsia"/>
        </w:rPr>
        <w:t>投标人必须通过</w:t>
      </w:r>
      <w:r>
        <w:rPr>
          <w:rFonts w:hint="eastAsia"/>
        </w:rPr>
        <w:t>ISO/QHSE</w:t>
      </w:r>
      <w:r>
        <w:rPr>
          <w:rFonts w:hint="eastAsia"/>
        </w:rPr>
        <w:t>质量体系认证；</w:t>
      </w:r>
    </w:p>
    <w:p w14:paraId="175B2E7F" w14:textId="77777777" w:rsidR="005A39A8" w:rsidRDefault="005A39A8" w:rsidP="005A39A8">
      <w:pPr>
        <w:pStyle w:val="-"/>
        <w:spacing w:line="360" w:lineRule="auto"/>
        <w:ind w:firstLineChars="200" w:firstLine="420"/>
        <w:rPr>
          <w:color w:val="0000FF"/>
        </w:rPr>
      </w:pPr>
      <w:r>
        <w:rPr>
          <w:rFonts w:hint="eastAsia"/>
        </w:rPr>
        <w:t>b</w:t>
      </w:r>
      <w:r>
        <w:rPr>
          <w:rFonts w:hint="eastAsia"/>
        </w:rPr>
        <w:t>投标人须具有有效的省级安监部门颁发的安全生产许可证。</w:t>
      </w:r>
    </w:p>
    <w:p w14:paraId="20137EBA" w14:textId="77777777" w:rsidR="005A39A8" w:rsidRDefault="005A39A8" w:rsidP="005A39A8">
      <w:pPr>
        <w:pStyle w:val="-"/>
        <w:spacing w:line="360" w:lineRule="auto"/>
        <w:ind w:left="420" w:hangingChars="200" w:hanging="420"/>
      </w:pPr>
      <w:r>
        <w:rPr>
          <w:rFonts w:hint="eastAsia"/>
        </w:rPr>
        <w:t>4</w:t>
      </w:r>
      <w:r>
        <w:rPr>
          <w:rFonts w:hint="eastAsia"/>
        </w:rPr>
        <w:t>、</w:t>
      </w:r>
      <w:r>
        <w:t>本项目</w:t>
      </w:r>
      <w:r>
        <w:rPr>
          <w:rFonts w:hint="eastAsia"/>
          <w:b/>
          <w:color w:val="FF0000"/>
          <w:u w:val="single"/>
        </w:rPr>
        <w:t>“不接受”</w:t>
      </w:r>
      <w:r>
        <w:t>联合体投标。</w:t>
      </w:r>
    </w:p>
    <w:p w14:paraId="26F16F14" w14:textId="77777777" w:rsidR="005A39A8" w:rsidRDefault="005A39A8" w:rsidP="005A39A8">
      <w:pPr>
        <w:pStyle w:val="-"/>
        <w:spacing w:line="360" w:lineRule="auto"/>
        <w:ind w:left="420" w:hangingChars="200" w:hanging="420"/>
      </w:pPr>
    </w:p>
    <w:p w14:paraId="173F0D03" w14:textId="77777777" w:rsidR="005A39A8" w:rsidRDefault="005A39A8" w:rsidP="005A39A8">
      <w:pPr>
        <w:pStyle w:val="-"/>
        <w:spacing w:line="360" w:lineRule="auto"/>
        <w:rPr>
          <w:rFonts w:ascii="Times New Roman" w:hAnsi="Times New Roman"/>
          <w:b/>
          <w:sz w:val="24"/>
          <w:szCs w:val="24"/>
        </w:rPr>
      </w:pPr>
      <w:r>
        <w:rPr>
          <w:rFonts w:ascii="Times New Roman" w:hAnsi="Times New Roman"/>
          <w:b/>
          <w:sz w:val="24"/>
          <w:szCs w:val="24"/>
        </w:rPr>
        <w:t>三、招标文件</w:t>
      </w:r>
      <w:r>
        <w:rPr>
          <w:rFonts w:ascii="Times New Roman" w:hAnsi="Times New Roman" w:hint="eastAsia"/>
          <w:b/>
          <w:sz w:val="24"/>
          <w:szCs w:val="24"/>
        </w:rPr>
        <w:t>获取方式</w:t>
      </w:r>
      <w:r>
        <w:rPr>
          <w:rFonts w:ascii="Times New Roman" w:hAnsi="Times New Roman"/>
          <w:b/>
          <w:sz w:val="24"/>
          <w:szCs w:val="24"/>
        </w:rPr>
        <w:t>：</w:t>
      </w:r>
    </w:p>
    <w:p w14:paraId="68E2EF26" w14:textId="77777777" w:rsidR="005A39A8" w:rsidRDefault="005A39A8" w:rsidP="005A39A8">
      <w:pPr>
        <w:pStyle w:val="-"/>
        <w:spacing w:line="360" w:lineRule="auto"/>
        <w:ind w:firstLineChars="200" w:firstLine="480"/>
        <w:rPr>
          <w:sz w:val="24"/>
          <w:szCs w:val="24"/>
        </w:rPr>
      </w:pPr>
      <w:r>
        <w:rPr>
          <w:rFonts w:hint="eastAsia"/>
          <w:sz w:val="24"/>
          <w:szCs w:val="24"/>
        </w:rPr>
        <w:t>时间：</w:t>
      </w:r>
      <w:r>
        <w:rPr>
          <w:rFonts w:hint="eastAsia"/>
          <w:b/>
          <w:color w:val="FF00FF"/>
          <w:sz w:val="24"/>
          <w:szCs w:val="24"/>
        </w:rPr>
        <w:t>2023</w:t>
      </w:r>
      <w:r>
        <w:rPr>
          <w:rFonts w:hint="eastAsia"/>
          <w:b/>
          <w:color w:val="FF00FF"/>
          <w:sz w:val="24"/>
          <w:szCs w:val="24"/>
        </w:rPr>
        <w:t>年</w:t>
      </w:r>
      <w:r>
        <w:rPr>
          <w:rFonts w:hint="eastAsia"/>
          <w:b/>
          <w:color w:val="FF00FF"/>
          <w:sz w:val="24"/>
          <w:szCs w:val="24"/>
        </w:rPr>
        <w:t>8</w:t>
      </w:r>
      <w:r>
        <w:rPr>
          <w:rFonts w:hint="eastAsia"/>
          <w:b/>
          <w:color w:val="FF00FF"/>
          <w:sz w:val="24"/>
          <w:szCs w:val="24"/>
        </w:rPr>
        <w:t>月</w:t>
      </w:r>
      <w:r>
        <w:rPr>
          <w:rFonts w:hint="eastAsia"/>
          <w:b/>
          <w:color w:val="FF00FF"/>
          <w:sz w:val="24"/>
          <w:szCs w:val="24"/>
        </w:rPr>
        <w:t>1</w:t>
      </w:r>
      <w:r>
        <w:rPr>
          <w:rFonts w:hint="eastAsia"/>
          <w:b/>
          <w:color w:val="FF00FF"/>
          <w:sz w:val="24"/>
          <w:szCs w:val="24"/>
        </w:rPr>
        <w:t>日至</w:t>
      </w:r>
      <w:r>
        <w:rPr>
          <w:rFonts w:hint="eastAsia"/>
          <w:b/>
          <w:color w:val="FF00FF"/>
          <w:sz w:val="24"/>
          <w:szCs w:val="24"/>
        </w:rPr>
        <w:t>2023</w:t>
      </w:r>
      <w:r>
        <w:rPr>
          <w:rFonts w:hint="eastAsia"/>
          <w:b/>
          <w:color w:val="FF00FF"/>
          <w:sz w:val="24"/>
          <w:szCs w:val="24"/>
        </w:rPr>
        <w:t>年</w:t>
      </w:r>
      <w:r>
        <w:rPr>
          <w:rFonts w:hint="eastAsia"/>
          <w:b/>
          <w:color w:val="FF00FF"/>
          <w:sz w:val="24"/>
          <w:szCs w:val="24"/>
        </w:rPr>
        <w:t>8</w:t>
      </w:r>
      <w:r>
        <w:rPr>
          <w:rFonts w:hint="eastAsia"/>
          <w:b/>
          <w:color w:val="FF00FF"/>
          <w:sz w:val="24"/>
          <w:szCs w:val="24"/>
        </w:rPr>
        <w:t>月</w:t>
      </w:r>
      <w:r>
        <w:rPr>
          <w:rFonts w:hint="eastAsia"/>
          <w:b/>
          <w:color w:val="FF00FF"/>
          <w:sz w:val="24"/>
          <w:szCs w:val="24"/>
        </w:rPr>
        <w:t>8</w:t>
      </w:r>
      <w:r>
        <w:rPr>
          <w:rFonts w:hint="eastAsia"/>
          <w:b/>
          <w:color w:val="FF00FF"/>
          <w:sz w:val="24"/>
          <w:szCs w:val="24"/>
        </w:rPr>
        <w:t>日，</w:t>
      </w:r>
      <w:r>
        <w:rPr>
          <w:rFonts w:hint="eastAsia"/>
          <w:sz w:val="24"/>
          <w:szCs w:val="24"/>
        </w:rPr>
        <w:t>每天上午</w:t>
      </w:r>
      <w:r>
        <w:rPr>
          <w:rFonts w:hint="eastAsia"/>
          <w:sz w:val="24"/>
          <w:szCs w:val="24"/>
        </w:rPr>
        <w:t>09:30</w:t>
      </w:r>
      <w:r>
        <w:rPr>
          <w:rFonts w:hint="eastAsia"/>
          <w:sz w:val="24"/>
          <w:szCs w:val="24"/>
        </w:rPr>
        <w:t>至</w:t>
      </w:r>
      <w:r>
        <w:rPr>
          <w:sz w:val="24"/>
          <w:szCs w:val="24"/>
        </w:rPr>
        <w:t>11</w:t>
      </w:r>
      <w:r>
        <w:rPr>
          <w:rFonts w:hint="eastAsia"/>
          <w:sz w:val="24"/>
          <w:szCs w:val="24"/>
        </w:rPr>
        <w:t>:30</w:t>
      </w:r>
      <w:r>
        <w:rPr>
          <w:rFonts w:hint="eastAsia"/>
          <w:sz w:val="24"/>
          <w:szCs w:val="24"/>
        </w:rPr>
        <w:t>，下午</w:t>
      </w:r>
      <w:r>
        <w:rPr>
          <w:sz w:val="24"/>
          <w:szCs w:val="24"/>
        </w:rPr>
        <w:t>13</w:t>
      </w:r>
      <w:r>
        <w:rPr>
          <w:rFonts w:hint="eastAsia"/>
          <w:sz w:val="24"/>
          <w:szCs w:val="24"/>
        </w:rPr>
        <w:t>:00</w:t>
      </w:r>
      <w:r>
        <w:rPr>
          <w:rFonts w:hint="eastAsia"/>
          <w:sz w:val="24"/>
          <w:szCs w:val="24"/>
        </w:rPr>
        <w:t>至</w:t>
      </w:r>
      <w:r>
        <w:rPr>
          <w:rFonts w:hint="eastAsia"/>
          <w:sz w:val="24"/>
          <w:szCs w:val="24"/>
        </w:rPr>
        <w:t>16:00</w:t>
      </w:r>
      <w:r>
        <w:rPr>
          <w:rFonts w:hint="eastAsia"/>
          <w:sz w:val="24"/>
          <w:szCs w:val="24"/>
        </w:rPr>
        <w:t>（北京时间，法定节假日除外）</w:t>
      </w:r>
    </w:p>
    <w:p w14:paraId="64FD7472" w14:textId="77777777" w:rsidR="005A39A8" w:rsidRDefault="005A39A8" w:rsidP="005A39A8">
      <w:pPr>
        <w:pStyle w:val="-"/>
        <w:spacing w:line="360" w:lineRule="auto"/>
        <w:ind w:firstLineChars="200" w:firstLine="480"/>
        <w:rPr>
          <w:sz w:val="24"/>
          <w:szCs w:val="24"/>
        </w:rPr>
      </w:pPr>
      <w:r>
        <w:rPr>
          <w:rFonts w:hint="eastAsia"/>
          <w:sz w:val="24"/>
          <w:szCs w:val="24"/>
        </w:rPr>
        <w:t>地点：</w:t>
      </w:r>
      <w:r>
        <w:rPr>
          <w:rFonts w:hint="eastAsia"/>
          <w:color w:val="0000FF"/>
          <w:sz w:val="24"/>
          <w:szCs w:val="24"/>
        </w:rPr>
        <w:t>北京市西城区文兴街</w:t>
      </w:r>
      <w:r>
        <w:rPr>
          <w:rFonts w:hint="eastAsia"/>
          <w:color w:val="0000FF"/>
          <w:sz w:val="24"/>
          <w:szCs w:val="24"/>
        </w:rPr>
        <w:t>1</w:t>
      </w:r>
      <w:r>
        <w:rPr>
          <w:rFonts w:hint="eastAsia"/>
          <w:color w:val="0000FF"/>
          <w:sz w:val="24"/>
          <w:szCs w:val="24"/>
        </w:rPr>
        <w:t>号院北矿金融大厦</w:t>
      </w:r>
      <w:r>
        <w:rPr>
          <w:rFonts w:hint="eastAsia"/>
          <w:color w:val="0000FF"/>
          <w:sz w:val="24"/>
          <w:szCs w:val="24"/>
        </w:rPr>
        <w:t>9</w:t>
      </w:r>
      <w:r>
        <w:rPr>
          <w:rFonts w:hint="eastAsia"/>
          <w:color w:val="0000FF"/>
          <w:sz w:val="24"/>
          <w:szCs w:val="24"/>
        </w:rPr>
        <w:t>层</w:t>
      </w:r>
      <w:r>
        <w:rPr>
          <w:rFonts w:hint="eastAsia"/>
          <w:color w:val="0000FF"/>
          <w:sz w:val="24"/>
          <w:szCs w:val="24"/>
        </w:rPr>
        <w:t>906</w:t>
      </w:r>
      <w:r>
        <w:rPr>
          <w:rFonts w:hint="eastAsia"/>
          <w:color w:val="0000FF"/>
          <w:sz w:val="24"/>
          <w:szCs w:val="24"/>
        </w:rPr>
        <w:t>室（本项目采购文件一律通过线上“邮件往来”购买方式获取，如带来不便敬请谅解。）</w:t>
      </w:r>
    </w:p>
    <w:p w14:paraId="6A692BFA" w14:textId="77777777" w:rsidR="005A39A8" w:rsidRDefault="005A39A8" w:rsidP="005A39A8">
      <w:pPr>
        <w:pStyle w:val="a6"/>
        <w:spacing w:line="360" w:lineRule="auto"/>
        <w:ind w:left="0" w:firstLineChars="200" w:firstLine="482"/>
        <w:rPr>
          <w:kern w:val="0"/>
        </w:rPr>
      </w:pPr>
      <w:r>
        <w:rPr>
          <w:rFonts w:hint="eastAsia"/>
          <w:b/>
        </w:rPr>
        <w:t>方式：招标文件售价为</w:t>
      </w:r>
      <w:r>
        <w:rPr>
          <w:rFonts w:hint="eastAsia"/>
          <w:b/>
          <w:u w:val="single"/>
        </w:rPr>
        <w:t>每包</w:t>
      </w:r>
      <w:r>
        <w:rPr>
          <w:rFonts w:hint="eastAsia"/>
          <w:b/>
          <w:color w:val="FF0000"/>
          <w:u w:val="single"/>
        </w:rPr>
        <w:t>600元</w:t>
      </w:r>
      <w:r>
        <w:rPr>
          <w:rFonts w:hint="eastAsia"/>
          <w:b/>
        </w:rPr>
        <w:t>。本项目招标文件一律通过线上“邮件往来”购买方式获取，如带来不便敬请谅解</w:t>
      </w:r>
      <w:r>
        <w:rPr>
          <w:rFonts w:hint="eastAsia"/>
        </w:rPr>
        <w:t>。</w:t>
      </w:r>
    </w:p>
    <w:p w14:paraId="5FC90B9B" w14:textId="77777777" w:rsidR="005A39A8" w:rsidRDefault="005A39A8" w:rsidP="005A39A8">
      <w:pPr>
        <w:pStyle w:val="a6"/>
        <w:spacing w:line="360" w:lineRule="auto"/>
        <w:ind w:left="0" w:firstLineChars="200" w:firstLine="480"/>
        <w:rPr>
          <w:kern w:val="0"/>
        </w:rPr>
      </w:pPr>
      <w:r>
        <w:rPr>
          <w:rFonts w:hint="eastAsia"/>
          <w:kern w:val="0"/>
        </w:rPr>
        <w:t>本招标公告附件中有一个</w:t>
      </w:r>
      <w:r>
        <w:rPr>
          <w:rFonts w:hint="eastAsia"/>
          <w:color w:val="0000FF"/>
          <w:kern w:val="0"/>
        </w:rPr>
        <w:t>《“营改增”开票通知单》</w:t>
      </w:r>
      <w:r>
        <w:rPr>
          <w:rFonts w:hint="eastAsia"/>
          <w:kern w:val="0"/>
        </w:rPr>
        <w:t>，是请供应商填写开票信息及联系人信息用的。</w:t>
      </w:r>
    </w:p>
    <w:p w14:paraId="3ECF27D4" w14:textId="77777777" w:rsidR="005A39A8" w:rsidRDefault="005A39A8" w:rsidP="005A39A8">
      <w:pPr>
        <w:pStyle w:val="a6"/>
        <w:spacing w:line="360" w:lineRule="auto"/>
        <w:ind w:left="0" w:firstLineChars="200" w:firstLine="480"/>
      </w:pPr>
      <w:r>
        <w:rPr>
          <w:rFonts w:hint="eastAsia"/>
          <w:kern w:val="0"/>
        </w:rPr>
        <w:t>有意向的供应商可从</w:t>
      </w:r>
      <w:r>
        <w:rPr>
          <w:rFonts w:hint="eastAsia"/>
          <w:b/>
          <w:color w:val="FF00FF"/>
        </w:rPr>
        <w:t>2023年8月1日至2023年8月8日</w:t>
      </w:r>
      <w:r>
        <w:rPr>
          <w:rFonts w:hint="eastAsia"/>
          <w:kern w:val="0"/>
        </w:rPr>
        <w:t>，将招标公告附件中《“营改增”开票通知单（填清楚信息）》和电汇标书款底单【</w:t>
      </w:r>
      <w:r>
        <w:rPr>
          <w:rFonts w:hint="eastAsia"/>
          <w:kern w:val="0"/>
          <w:u w:val="single"/>
        </w:rPr>
        <w:t>购买文件只需要这两样</w:t>
      </w:r>
      <w:r>
        <w:rPr>
          <w:rFonts w:hint="eastAsia"/>
          <w:kern w:val="0"/>
        </w:rPr>
        <w:t>】发送至</w:t>
      </w:r>
      <w:r>
        <w:rPr>
          <w:b/>
          <w:kern w:val="0"/>
          <w:highlight w:val="yellow"/>
        </w:rPr>
        <w:t>wenjli</w:t>
      </w:r>
      <w:r>
        <w:rPr>
          <w:rFonts w:hint="eastAsia"/>
          <w:b/>
          <w:kern w:val="0"/>
          <w:highlight w:val="yellow"/>
        </w:rPr>
        <w:t>@minmetals.com（联系人：“李文杰，010-</w:t>
      </w:r>
      <w:r>
        <w:rPr>
          <w:b/>
          <w:kern w:val="0"/>
          <w:highlight w:val="yellow"/>
        </w:rPr>
        <w:t>81125787</w:t>
      </w:r>
      <w:r>
        <w:rPr>
          <w:rFonts w:hint="eastAsia"/>
          <w:b/>
          <w:kern w:val="0"/>
          <w:highlight w:val="yellow"/>
        </w:rPr>
        <w:t>”）</w:t>
      </w:r>
      <w:r>
        <w:rPr>
          <w:rFonts w:hint="eastAsia"/>
        </w:rPr>
        <w:t>。</w:t>
      </w:r>
    </w:p>
    <w:p w14:paraId="2C37C6C9" w14:textId="77777777" w:rsidR="005A39A8" w:rsidRDefault="005A39A8" w:rsidP="005A39A8">
      <w:pPr>
        <w:tabs>
          <w:tab w:val="left" w:pos="360"/>
        </w:tabs>
        <w:snapToGrid w:val="0"/>
        <w:spacing w:line="360" w:lineRule="auto"/>
        <w:ind w:firstLineChars="200" w:firstLine="420"/>
      </w:pPr>
      <w:r>
        <w:rPr>
          <w:rFonts w:hint="eastAsia"/>
        </w:rPr>
        <w:t>公司名称：五矿国际招标有限责任公司</w:t>
      </w:r>
    </w:p>
    <w:p w14:paraId="72D1CD88" w14:textId="77777777" w:rsidR="005A39A8" w:rsidRDefault="005A39A8" w:rsidP="005A39A8">
      <w:pPr>
        <w:tabs>
          <w:tab w:val="left" w:pos="360"/>
        </w:tabs>
        <w:snapToGrid w:val="0"/>
        <w:spacing w:line="360" w:lineRule="auto"/>
        <w:ind w:firstLineChars="200" w:firstLine="420"/>
      </w:pPr>
      <w:r>
        <w:rPr>
          <w:rFonts w:hint="eastAsia"/>
        </w:rPr>
        <w:t>开</w:t>
      </w:r>
      <w:r>
        <w:rPr>
          <w:rFonts w:hint="eastAsia"/>
        </w:rPr>
        <w:t xml:space="preserve"> </w:t>
      </w:r>
      <w:r>
        <w:rPr>
          <w:rFonts w:hint="eastAsia"/>
        </w:rPr>
        <w:t>户</w:t>
      </w:r>
      <w:r>
        <w:rPr>
          <w:rFonts w:hint="eastAsia"/>
        </w:rPr>
        <w:t xml:space="preserve"> </w:t>
      </w:r>
      <w:r>
        <w:rPr>
          <w:rFonts w:hint="eastAsia"/>
        </w:rPr>
        <w:t>行：中国工商银行股份有限公司北京首都体育馆支行</w:t>
      </w:r>
    </w:p>
    <w:p w14:paraId="75C6C34E" w14:textId="77777777" w:rsidR="005A39A8" w:rsidRDefault="005A39A8" w:rsidP="005A39A8">
      <w:pPr>
        <w:tabs>
          <w:tab w:val="left" w:pos="360"/>
        </w:tabs>
        <w:snapToGrid w:val="0"/>
        <w:spacing w:line="360" w:lineRule="auto"/>
        <w:ind w:firstLineChars="200" w:firstLine="420"/>
      </w:pPr>
      <w:r>
        <w:rPr>
          <w:rFonts w:hint="eastAsia"/>
        </w:rPr>
        <w:t>账</w:t>
      </w:r>
      <w:r>
        <w:rPr>
          <w:rFonts w:hint="eastAsia"/>
        </w:rPr>
        <w:t xml:space="preserve">    </w:t>
      </w:r>
      <w:r>
        <w:rPr>
          <w:rFonts w:hint="eastAsia"/>
        </w:rPr>
        <w:t>号：</w:t>
      </w:r>
      <w:r>
        <w:rPr>
          <w:rFonts w:hint="eastAsia"/>
        </w:rPr>
        <w:t>9558850200000579958</w:t>
      </w:r>
    </w:p>
    <w:p w14:paraId="653F6C90" w14:textId="77777777" w:rsidR="005A39A8" w:rsidRDefault="005A39A8" w:rsidP="005A39A8">
      <w:pPr>
        <w:tabs>
          <w:tab w:val="left" w:pos="360"/>
        </w:tabs>
        <w:snapToGrid w:val="0"/>
        <w:spacing w:line="360" w:lineRule="auto"/>
        <w:ind w:firstLineChars="200" w:firstLine="420"/>
      </w:pPr>
      <w:r>
        <w:rPr>
          <w:rFonts w:hint="eastAsia"/>
        </w:rPr>
        <w:t>银行地址：北京市西城区西直门外大街丙</w:t>
      </w:r>
      <w:r>
        <w:t>143</w:t>
      </w:r>
      <w:r>
        <w:rPr>
          <w:rFonts w:hint="eastAsia"/>
        </w:rPr>
        <w:t>号</w:t>
      </w:r>
      <w:r>
        <w:rPr>
          <w:rFonts w:hint="eastAsia"/>
        </w:rPr>
        <w:t xml:space="preserve">  </w:t>
      </w:r>
      <w:r>
        <w:rPr>
          <w:rFonts w:hint="eastAsia"/>
        </w:rPr>
        <w:t>银行邮编：</w:t>
      </w:r>
      <w:r>
        <w:t>100044</w:t>
      </w:r>
    </w:p>
    <w:p w14:paraId="4D34B970" w14:textId="77777777" w:rsidR="005A39A8" w:rsidRDefault="005A39A8" w:rsidP="005A39A8">
      <w:pPr>
        <w:snapToGrid w:val="0"/>
        <w:spacing w:line="360" w:lineRule="auto"/>
        <w:ind w:firstLineChars="200" w:firstLine="422"/>
        <w:rPr>
          <w:b/>
          <w:szCs w:val="24"/>
        </w:rPr>
      </w:pPr>
      <w:r>
        <w:rPr>
          <w:rFonts w:hint="eastAsia"/>
          <w:b/>
          <w:szCs w:val="24"/>
        </w:rPr>
        <w:t>注：电汇标书款可以使用个人账户，但招标保证金必须使用对公账户汇出。</w:t>
      </w:r>
    </w:p>
    <w:p w14:paraId="7ABAD174" w14:textId="77777777" w:rsidR="005A39A8" w:rsidRDefault="005A39A8" w:rsidP="005A39A8">
      <w:pPr>
        <w:snapToGrid w:val="0"/>
        <w:spacing w:line="360" w:lineRule="auto"/>
        <w:ind w:firstLineChars="200" w:firstLine="420"/>
        <w:rPr>
          <w:szCs w:val="24"/>
        </w:rPr>
      </w:pPr>
      <w:r>
        <w:rPr>
          <w:rFonts w:hint="eastAsia"/>
          <w:szCs w:val="24"/>
        </w:rPr>
        <w:t>采购代理机构每天会查收邮件、核实标书款，并给投标人及时回复邮件、发出电子版招标文件。</w:t>
      </w:r>
    </w:p>
    <w:p w14:paraId="6C025230" w14:textId="77777777" w:rsidR="005A39A8" w:rsidRDefault="005A39A8" w:rsidP="005A39A8">
      <w:pPr>
        <w:pStyle w:val="-"/>
        <w:spacing w:line="360" w:lineRule="auto"/>
        <w:rPr>
          <w:rFonts w:ascii="宋体" w:hAnsi="宋体" w:cs="宋体"/>
          <w:b/>
          <w:color w:val="FF00FF"/>
          <w:sz w:val="24"/>
          <w:szCs w:val="24"/>
        </w:rPr>
      </w:pPr>
      <w:r>
        <w:rPr>
          <w:rFonts w:ascii="Times New Roman" w:hAnsi="Times New Roman"/>
          <w:b/>
          <w:sz w:val="24"/>
          <w:szCs w:val="24"/>
        </w:rPr>
        <w:t>四、投标截止时间：</w:t>
      </w:r>
      <w:r>
        <w:rPr>
          <w:rFonts w:hint="eastAsia"/>
          <w:b/>
          <w:color w:val="FF00FF"/>
          <w:sz w:val="24"/>
          <w:szCs w:val="24"/>
        </w:rPr>
        <w:t>2023</w:t>
      </w:r>
      <w:r>
        <w:rPr>
          <w:rFonts w:hint="eastAsia"/>
          <w:b/>
          <w:color w:val="FF00FF"/>
          <w:sz w:val="24"/>
          <w:szCs w:val="24"/>
        </w:rPr>
        <w:t>年</w:t>
      </w:r>
      <w:r>
        <w:rPr>
          <w:rFonts w:hint="eastAsia"/>
          <w:b/>
          <w:color w:val="FF00FF"/>
          <w:sz w:val="24"/>
          <w:szCs w:val="24"/>
        </w:rPr>
        <w:t>8</w:t>
      </w:r>
      <w:r>
        <w:rPr>
          <w:rFonts w:hint="eastAsia"/>
          <w:b/>
          <w:color w:val="FF00FF"/>
          <w:sz w:val="24"/>
          <w:szCs w:val="24"/>
        </w:rPr>
        <w:t>月</w:t>
      </w:r>
      <w:r>
        <w:rPr>
          <w:rFonts w:hint="eastAsia"/>
          <w:b/>
          <w:color w:val="FF00FF"/>
          <w:sz w:val="24"/>
          <w:szCs w:val="24"/>
        </w:rPr>
        <w:t>22</w:t>
      </w:r>
      <w:r>
        <w:rPr>
          <w:rFonts w:hint="eastAsia"/>
          <w:b/>
          <w:color w:val="FF00FF"/>
          <w:sz w:val="24"/>
          <w:szCs w:val="24"/>
        </w:rPr>
        <w:t>日</w:t>
      </w:r>
      <w:r>
        <w:rPr>
          <w:rFonts w:ascii="宋体" w:hAnsi="宋体" w:cs="宋体"/>
          <w:b/>
          <w:color w:val="FF00FF"/>
          <w:sz w:val="24"/>
          <w:szCs w:val="24"/>
        </w:rPr>
        <w:t>09:30</w:t>
      </w:r>
      <w:r>
        <w:rPr>
          <w:rFonts w:ascii="宋体" w:hAnsi="宋体" w:cs="宋体" w:hint="eastAsia"/>
          <w:b/>
          <w:color w:val="FF00FF"/>
          <w:sz w:val="24"/>
          <w:szCs w:val="24"/>
        </w:rPr>
        <w:t>（</w:t>
      </w:r>
      <w:r>
        <w:rPr>
          <w:rFonts w:ascii="宋体" w:hAnsi="宋体" w:cs="宋体"/>
          <w:b/>
          <w:color w:val="FF00FF"/>
          <w:sz w:val="24"/>
          <w:szCs w:val="24"/>
        </w:rPr>
        <w:t>北京时间</w:t>
      </w:r>
      <w:r>
        <w:rPr>
          <w:rFonts w:ascii="宋体" w:hAnsi="宋体" w:cs="宋体" w:hint="eastAsia"/>
          <w:b/>
          <w:color w:val="FF00FF"/>
          <w:sz w:val="24"/>
          <w:szCs w:val="24"/>
        </w:rPr>
        <w:t>）</w:t>
      </w:r>
    </w:p>
    <w:p w14:paraId="3017EFCD" w14:textId="77777777" w:rsidR="005A39A8" w:rsidRDefault="005A39A8" w:rsidP="005A39A8">
      <w:pPr>
        <w:pStyle w:val="-"/>
        <w:spacing w:line="360" w:lineRule="auto"/>
        <w:rPr>
          <w:rFonts w:ascii="宋体" w:hAnsi="宋体" w:cs="宋体"/>
          <w:b/>
          <w:color w:val="FF00FF"/>
          <w:sz w:val="24"/>
          <w:szCs w:val="24"/>
        </w:rPr>
      </w:pPr>
      <w:r>
        <w:rPr>
          <w:rFonts w:ascii="Times New Roman" w:hAnsi="Times New Roman"/>
          <w:b/>
          <w:sz w:val="24"/>
          <w:szCs w:val="24"/>
        </w:rPr>
        <w:t>五、开标时间：</w:t>
      </w:r>
      <w:r>
        <w:rPr>
          <w:rFonts w:hint="eastAsia"/>
          <w:b/>
          <w:color w:val="FF00FF"/>
          <w:sz w:val="24"/>
          <w:szCs w:val="24"/>
        </w:rPr>
        <w:t>2023</w:t>
      </w:r>
      <w:r>
        <w:rPr>
          <w:rFonts w:hint="eastAsia"/>
          <w:b/>
          <w:color w:val="FF00FF"/>
          <w:sz w:val="24"/>
          <w:szCs w:val="24"/>
        </w:rPr>
        <w:t>年</w:t>
      </w:r>
      <w:r>
        <w:rPr>
          <w:rFonts w:hint="eastAsia"/>
          <w:b/>
          <w:color w:val="FF00FF"/>
          <w:sz w:val="24"/>
          <w:szCs w:val="24"/>
        </w:rPr>
        <w:t>8</w:t>
      </w:r>
      <w:r>
        <w:rPr>
          <w:rFonts w:hint="eastAsia"/>
          <w:b/>
          <w:color w:val="FF00FF"/>
          <w:sz w:val="24"/>
          <w:szCs w:val="24"/>
        </w:rPr>
        <w:t>月</w:t>
      </w:r>
      <w:r>
        <w:rPr>
          <w:rFonts w:hint="eastAsia"/>
          <w:b/>
          <w:color w:val="FF00FF"/>
          <w:sz w:val="24"/>
          <w:szCs w:val="24"/>
        </w:rPr>
        <w:t>22</w:t>
      </w:r>
      <w:r>
        <w:rPr>
          <w:rFonts w:hint="eastAsia"/>
          <w:b/>
          <w:color w:val="FF00FF"/>
          <w:sz w:val="24"/>
          <w:szCs w:val="24"/>
        </w:rPr>
        <w:t>日</w:t>
      </w:r>
      <w:r>
        <w:rPr>
          <w:rFonts w:ascii="宋体" w:hAnsi="宋体" w:cs="宋体"/>
          <w:b/>
          <w:color w:val="FF00FF"/>
          <w:sz w:val="24"/>
          <w:szCs w:val="24"/>
        </w:rPr>
        <w:t>09:30</w:t>
      </w:r>
      <w:r>
        <w:rPr>
          <w:rFonts w:ascii="宋体" w:hAnsi="宋体" w:cs="宋体" w:hint="eastAsia"/>
          <w:b/>
          <w:color w:val="FF00FF"/>
          <w:sz w:val="24"/>
          <w:szCs w:val="24"/>
        </w:rPr>
        <w:t>（</w:t>
      </w:r>
      <w:r>
        <w:rPr>
          <w:rFonts w:ascii="宋体" w:hAnsi="宋体" w:cs="宋体"/>
          <w:b/>
          <w:color w:val="FF00FF"/>
          <w:sz w:val="24"/>
          <w:szCs w:val="24"/>
        </w:rPr>
        <w:t>北京时间</w:t>
      </w:r>
      <w:r>
        <w:rPr>
          <w:rFonts w:ascii="宋体" w:hAnsi="宋体" w:cs="宋体" w:hint="eastAsia"/>
          <w:b/>
          <w:color w:val="FF00FF"/>
          <w:sz w:val="24"/>
          <w:szCs w:val="24"/>
        </w:rPr>
        <w:t>）</w:t>
      </w:r>
    </w:p>
    <w:p w14:paraId="215768C3" w14:textId="77777777" w:rsidR="005A39A8" w:rsidRDefault="005A39A8" w:rsidP="005A39A8">
      <w:pPr>
        <w:snapToGrid w:val="0"/>
        <w:spacing w:afterLines="25" w:after="78" w:line="360" w:lineRule="auto"/>
        <w:rPr>
          <w:color w:val="0000FF"/>
          <w:u w:val="single"/>
        </w:rPr>
      </w:pPr>
      <w:r>
        <w:rPr>
          <w:rFonts w:ascii="Times New Roman"/>
          <w:b/>
          <w:color w:val="0000FF"/>
          <w:szCs w:val="24"/>
        </w:rPr>
        <w:t>六、投标文件递交地点和开标地点：</w:t>
      </w:r>
      <w:r>
        <w:rPr>
          <w:rFonts w:ascii="Times New Roman" w:hint="eastAsia"/>
          <w:color w:val="0000FF"/>
          <w:szCs w:val="24"/>
        </w:rPr>
        <w:t>北京市西城区文兴街</w:t>
      </w:r>
      <w:r>
        <w:rPr>
          <w:rFonts w:ascii="Times New Roman" w:hint="eastAsia"/>
          <w:color w:val="0000FF"/>
          <w:szCs w:val="24"/>
        </w:rPr>
        <w:t>1</w:t>
      </w:r>
      <w:r>
        <w:rPr>
          <w:rFonts w:ascii="Times New Roman" w:hint="eastAsia"/>
          <w:color w:val="0000FF"/>
          <w:szCs w:val="24"/>
        </w:rPr>
        <w:t>号院北矿金融大厦</w:t>
      </w:r>
      <w:r>
        <w:rPr>
          <w:rFonts w:ascii="Times New Roman" w:hint="eastAsia"/>
          <w:color w:val="0000FF"/>
          <w:szCs w:val="24"/>
        </w:rPr>
        <w:t>9</w:t>
      </w:r>
      <w:r>
        <w:rPr>
          <w:rFonts w:ascii="Times New Roman" w:hint="eastAsia"/>
          <w:color w:val="0000FF"/>
          <w:szCs w:val="24"/>
        </w:rPr>
        <w:t>层</w:t>
      </w:r>
      <w:r>
        <w:rPr>
          <w:rFonts w:ascii="Times New Roman" w:hint="eastAsia"/>
          <w:color w:val="0000FF"/>
          <w:szCs w:val="24"/>
        </w:rPr>
        <w:t>906</w:t>
      </w:r>
      <w:r>
        <w:rPr>
          <w:rFonts w:ascii="Times New Roman" w:hint="eastAsia"/>
          <w:color w:val="0000FF"/>
          <w:szCs w:val="24"/>
        </w:rPr>
        <w:t>室</w:t>
      </w:r>
      <w:r>
        <w:rPr>
          <w:rFonts w:ascii="Times New Roman" w:hint="eastAsia"/>
          <w:color w:val="0000FF"/>
          <w:szCs w:val="24"/>
        </w:rPr>
        <w:lastRenderedPageBreak/>
        <w:t>会议室</w:t>
      </w:r>
    </w:p>
    <w:p w14:paraId="315AB9C9" w14:textId="77777777" w:rsidR="005A39A8" w:rsidRDefault="005A39A8" w:rsidP="005A39A8">
      <w:pPr>
        <w:pStyle w:val="-"/>
        <w:spacing w:line="360" w:lineRule="auto"/>
        <w:rPr>
          <w:rFonts w:ascii="Times New Roman" w:hAnsi="Times New Roman"/>
          <w:b/>
          <w:sz w:val="24"/>
          <w:szCs w:val="24"/>
        </w:rPr>
      </w:pPr>
      <w:r>
        <w:rPr>
          <w:rFonts w:ascii="Times New Roman" w:hAnsi="Times New Roman"/>
          <w:b/>
          <w:sz w:val="24"/>
          <w:szCs w:val="24"/>
        </w:rPr>
        <w:t>七、其它补充事宜</w:t>
      </w:r>
    </w:p>
    <w:p w14:paraId="00962FA9"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）接受投标时间：投标文件请于开标当日、投标截止时间之前由专人送达开标地点</w:t>
      </w:r>
      <w:r>
        <w:rPr>
          <w:rFonts w:ascii="Times New Roman" w:hAnsi="Times New Roman"/>
          <w:sz w:val="24"/>
          <w:szCs w:val="24"/>
        </w:rPr>
        <w:t>,</w:t>
      </w:r>
      <w:r>
        <w:rPr>
          <w:rFonts w:ascii="Times New Roman" w:hAnsi="Times New Roman"/>
          <w:sz w:val="24"/>
          <w:szCs w:val="24"/>
        </w:rPr>
        <w:t>逾期收到或不符合规定的投标文件恕不接受。届时请参加投标的单位派代表出席开标仪式。</w:t>
      </w:r>
    </w:p>
    <w:p w14:paraId="1CAF1F7E"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）投标地点：同开标地点。</w:t>
      </w:r>
    </w:p>
    <w:p w14:paraId="0557E7FD"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）评标方法和标准：综合评分法。</w:t>
      </w:r>
    </w:p>
    <w:p w14:paraId="186B9145"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）本公告期限为</w:t>
      </w:r>
      <w:r>
        <w:rPr>
          <w:rFonts w:ascii="Times New Roman" w:hAnsi="Times New Roman"/>
          <w:sz w:val="24"/>
          <w:szCs w:val="24"/>
        </w:rPr>
        <w:t>5</w:t>
      </w:r>
      <w:r>
        <w:rPr>
          <w:rFonts w:ascii="Times New Roman" w:hAnsi="Times New Roman"/>
          <w:sz w:val="24"/>
          <w:szCs w:val="24"/>
        </w:rPr>
        <w:t>个工作日。</w:t>
      </w:r>
    </w:p>
    <w:p w14:paraId="71B0B04F" w14:textId="77777777" w:rsidR="005A39A8" w:rsidRDefault="005A39A8" w:rsidP="005A39A8">
      <w:pPr>
        <w:autoSpaceDE w:val="0"/>
        <w:autoSpaceDN w:val="0"/>
        <w:snapToGrid w:val="0"/>
        <w:spacing w:line="360" w:lineRule="auto"/>
        <w:jc w:val="left"/>
        <w:rPr>
          <w:rFonts w:ascii="Times New Roman"/>
          <w:szCs w:val="24"/>
        </w:rPr>
      </w:pPr>
      <w:r>
        <w:rPr>
          <w:rFonts w:ascii="Times New Roman"/>
          <w:szCs w:val="24"/>
        </w:rPr>
        <w:t>（</w:t>
      </w:r>
      <w:r>
        <w:rPr>
          <w:rFonts w:ascii="Times New Roman"/>
          <w:szCs w:val="24"/>
        </w:rPr>
        <w:t>5</w:t>
      </w:r>
      <w:r>
        <w:rPr>
          <w:rFonts w:ascii="Times New Roman"/>
          <w:szCs w:val="24"/>
        </w:rPr>
        <w:t>）本项目相关公告在中国政府采购网（</w:t>
      </w:r>
      <w:r>
        <w:rPr>
          <w:rFonts w:ascii="Times New Roman"/>
          <w:szCs w:val="24"/>
        </w:rPr>
        <w:t>http://www.ccgp.gov.cn</w:t>
      </w:r>
      <w:r>
        <w:rPr>
          <w:rFonts w:ascii="Times New Roman"/>
          <w:szCs w:val="24"/>
        </w:rPr>
        <w:t>）上刊登，并在中国地质调查局（</w:t>
      </w:r>
      <w:hyperlink r:id="rId6" w:history="1">
        <w:r>
          <w:rPr>
            <w:rFonts w:ascii="Times New Roman"/>
            <w:szCs w:val="24"/>
          </w:rPr>
          <w:t>http://www.cgs.gov.cn</w:t>
        </w:r>
      </w:hyperlink>
      <w:r>
        <w:rPr>
          <w:rFonts w:ascii="Times New Roman"/>
          <w:szCs w:val="24"/>
        </w:rPr>
        <w:t>）和中国地质科学院地质力学研究所（</w:t>
      </w:r>
      <w:r>
        <w:rPr>
          <w:rFonts w:ascii="Times New Roman"/>
          <w:szCs w:val="24"/>
        </w:rPr>
        <w:t>http://www.igm.cgs.gov.cn/</w:t>
      </w:r>
      <w:r>
        <w:rPr>
          <w:rFonts w:ascii="Times New Roman"/>
          <w:szCs w:val="24"/>
        </w:rPr>
        <w:t>）等网转载，最终以中国政府采购网信息为准。</w:t>
      </w:r>
    </w:p>
    <w:p w14:paraId="2268BDA6" w14:textId="77777777" w:rsidR="005A39A8" w:rsidRDefault="005A39A8" w:rsidP="005A39A8">
      <w:pPr>
        <w:pStyle w:val="-"/>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本次招标项目均为国家财政预算投资项目，国家财政预算安排有调整或取消的可能。招标人在招标开始至合同正式签订前可能对招标文件的内容做出调整直至取消项目，招标人和招标代理机构将不对投标人和中标人做出任何补偿，请投标人注意风险。</w:t>
      </w:r>
    </w:p>
    <w:p w14:paraId="27405D9A" w14:textId="77777777" w:rsidR="005A39A8" w:rsidRDefault="005A39A8" w:rsidP="005A39A8">
      <w:pPr>
        <w:pStyle w:val="-"/>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sz w:val="24"/>
          <w:szCs w:val="24"/>
        </w:rPr>
        <w:t>本项目需落实的节能环保、中小微型企业扶持支持监狱企业发展、促进残疾人就业等相关政府采购政策详见招标文件。</w:t>
      </w:r>
    </w:p>
    <w:p w14:paraId="6B539DAE" w14:textId="77777777" w:rsidR="005A39A8" w:rsidRDefault="005A39A8" w:rsidP="005A39A8">
      <w:pPr>
        <w:pStyle w:val="-"/>
        <w:spacing w:line="360" w:lineRule="auto"/>
        <w:rPr>
          <w:rFonts w:ascii="Times New Roman" w:hAnsi="Times New Roman"/>
          <w:b/>
          <w:sz w:val="24"/>
          <w:szCs w:val="24"/>
        </w:rPr>
      </w:pPr>
      <w:r>
        <w:rPr>
          <w:rFonts w:ascii="Times New Roman" w:hAnsi="Times New Roman"/>
          <w:b/>
          <w:sz w:val="24"/>
          <w:szCs w:val="24"/>
        </w:rPr>
        <w:t>八、</w:t>
      </w:r>
      <w:r>
        <w:rPr>
          <w:rFonts w:ascii="Times New Roman" w:hAnsi="Times New Roman" w:hint="eastAsia"/>
          <w:b/>
          <w:sz w:val="24"/>
          <w:szCs w:val="24"/>
        </w:rPr>
        <w:t>对本次招标提出询问，请按以下方式联系</w:t>
      </w:r>
      <w:r>
        <w:rPr>
          <w:rFonts w:ascii="Times New Roman" w:hAnsi="Times New Roman"/>
          <w:b/>
          <w:sz w:val="24"/>
          <w:szCs w:val="24"/>
        </w:rPr>
        <w:t>：</w:t>
      </w:r>
    </w:p>
    <w:p w14:paraId="01D51A05" w14:textId="77777777" w:rsidR="005A39A8" w:rsidRDefault="005A39A8" w:rsidP="005A39A8">
      <w:pPr>
        <w:pStyle w:val="-"/>
        <w:spacing w:before="120" w:line="360" w:lineRule="auto"/>
        <w:ind w:firstLineChars="100" w:firstLine="240"/>
        <w:rPr>
          <w:rFonts w:ascii="Times New Roman" w:hAnsi="Times New Roman"/>
          <w:sz w:val="24"/>
          <w:szCs w:val="24"/>
        </w:rPr>
      </w:pPr>
      <w:r>
        <w:rPr>
          <w:rFonts w:ascii="Times New Roman" w:hAnsi="Times New Roman" w:hint="eastAsia"/>
          <w:sz w:val="24"/>
          <w:szCs w:val="24"/>
        </w:rPr>
        <w:t>采购</w:t>
      </w:r>
      <w:r>
        <w:rPr>
          <w:rFonts w:ascii="Times New Roman" w:hAnsi="Times New Roman"/>
          <w:sz w:val="24"/>
          <w:szCs w:val="24"/>
        </w:rPr>
        <w:t>代理机构：五矿国际招标有限责任公司</w:t>
      </w:r>
    </w:p>
    <w:p w14:paraId="6753E464" w14:textId="77777777" w:rsidR="005A39A8" w:rsidRDefault="005A39A8" w:rsidP="005A39A8">
      <w:pPr>
        <w:pStyle w:val="-"/>
        <w:spacing w:line="360" w:lineRule="auto"/>
        <w:ind w:firstLineChars="100" w:firstLine="240"/>
        <w:rPr>
          <w:rFonts w:hAnsi="宋体"/>
          <w:color w:val="0000FF"/>
          <w:sz w:val="24"/>
          <w:szCs w:val="24"/>
        </w:rPr>
      </w:pPr>
      <w:r>
        <w:rPr>
          <w:rFonts w:hAnsi="宋体" w:hint="eastAsia"/>
          <w:color w:val="0000FF"/>
          <w:sz w:val="24"/>
          <w:szCs w:val="24"/>
        </w:rPr>
        <w:t>代理机构联系人：范俊峰、李文杰、潘爽</w:t>
      </w:r>
    </w:p>
    <w:p w14:paraId="186DC17A" w14:textId="77777777" w:rsidR="005A39A8" w:rsidRDefault="005A39A8" w:rsidP="005A39A8">
      <w:pPr>
        <w:pStyle w:val="-"/>
        <w:spacing w:line="360" w:lineRule="auto"/>
        <w:ind w:firstLineChars="100" w:firstLine="240"/>
        <w:rPr>
          <w:rFonts w:ascii="Times New Roman" w:hAnsi="Times New Roman"/>
          <w:color w:val="0000FF"/>
          <w:sz w:val="24"/>
          <w:szCs w:val="24"/>
        </w:rPr>
      </w:pPr>
      <w:r>
        <w:rPr>
          <w:rFonts w:hAnsi="宋体" w:hint="eastAsia"/>
          <w:color w:val="0000FF"/>
          <w:sz w:val="24"/>
          <w:szCs w:val="24"/>
        </w:rPr>
        <w:t>联系电话：</w:t>
      </w:r>
      <w:r>
        <w:rPr>
          <w:rFonts w:hAnsi="宋体" w:hint="eastAsia"/>
          <w:color w:val="0000FF"/>
          <w:sz w:val="24"/>
          <w:szCs w:val="24"/>
        </w:rPr>
        <w:t>010-</w:t>
      </w:r>
      <w:r>
        <w:rPr>
          <w:rFonts w:ascii="Times New Roman" w:hAnsi="Times New Roman"/>
          <w:color w:val="0000FF"/>
          <w:sz w:val="24"/>
          <w:szCs w:val="24"/>
        </w:rPr>
        <w:t>81125791</w:t>
      </w:r>
      <w:r>
        <w:rPr>
          <w:rFonts w:ascii="Times New Roman" w:hAnsi="Times New Roman" w:hint="eastAsia"/>
          <w:color w:val="0000FF"/>
          <w:sz w:val="24"/>
          <w:szCs w:val="24"/>
        </w:rPr>
        <w:t>/</w:t>
      </w:r>
      <w:r>
        <w:rPr>
          <w:rFonts w:ascii="Times New Roman" w:hAnsi="Times New Roman"/>
          <w:color w:val="0000FF"/>
          <w:sz w:val="24"/>
          <w:szCs w:val="24"/>
        </w:rPr>
        <w:t xml:space="preserve">81125787  </w:t>
      </w:r>
      <w:r>
        <w:rPr>
          <w:rFonts w:ascii="Times New Roman" w:hAnsi="Times New Roman" w:hint="eastAsia"/>
          <w:color w:val="0000FF"/>
          <w:sz w:val="24"/>
          <w:szCs w:val="24"/>
        </w:rPr>
        <w:t xml:space="preserve">  </w:t>
      </w:r>
      <w:r>
        <w:rPr>
          <w:rFonts w:hAnsi="宋体" w:hint="eastAsia"/>
          <w:color w:val="0000FF"/>
          <w:sz w:val="24"/>
          <w:szCs w:val="24"/>
        </w:rPr>
        <w:t>传真</w:t>
      </w:r>
      <w:r>
        <w:rPr>
          <w:rFonts w:hAnsi="宋体"/>
          <w:color w:val="0000FF"/>
          <w:sz w:val="24"/>
          <w:szCs w:val="24"/>
        </w:rPr>
        <w:t>：</w:t>
      </w:r>
      <w:r>
        <w:rPr>
          <w:rFonts w:ascii="Times New Roman" w:hAnsi="Times New Roman" w:hint="eastAsia"/>
          <w:color w:val="0000FF"/>
          <w:sz w:val="24"/>
          <w:szCs w:val="24"/>
        </w:rPr>
        <w:t>010-</w:t>
      </w:r>
      <w:r>
        <w:rPr>
          <w:rFonts w:ascii="Times New Roman" w:hAnsi="Times New Roman"/>
          <w:color w:val="0000FF"/>
          <w:sz w:val="24"/>
          <w:szCs w:val="24"/>
        </w:rPr>
        <w:t>81125798</w:t>
      </w:r>
    </w:p>
    <w:p w14:paraId="45A41413" w14:textId="77777777" w:rsidR="005A39A8" w:rsidRDefault="005A39A8" w:rsidP="005A39A8">
      <w:pPr>
        <w:pStyle w:val="-"/>
        <w:spacing w:line="360" w:lineRule="auto"/>
        <w:ind w:firstLineChars="100" w:firstLine="240"/>
        <w:rPr>
          <w:rFonts w:ascii="Times New Roman" w:hAnsi="Times New Roman"/>
          <w:color w:val="0000FF"/>
          <w:sz w:val="24"/>
          <w:szCs w:val="24"/>
        </w:rPr>
      </w:pPr>
      <w:r>
        <w:rPr>
          <w:rFonts w:ascii="Times New Roman" w:hAnsi="Times New Roman"/>
          <w:color w:val="0000FF"/>
          <w:sz w:val="24"/>
          <w:szCs w:val="24"/>
        </w:rPr>
        <w:t>电子邮件：</w:t>
      </w:r>
      <w:hyperlink r:id="rId7" w:history="1">
        <w:r>
          <w:rPr>
            <w:rStyle w:val="a5"/>
            <w:rFonts w:ascii="Times New Roman" w:hAnsi="Times New Roman"/>
            <w:sz w:val="24"/>
            <w:szCs w:val="24"/>
          </w:rPr>
          <w:t>wenjli@minmetals.com</w:t>
        </w:r>
      </w:hyperlink>
    </w:p>
    <w:p w14:paraId="42A303EE" w14:textId="77777777" w:rsidR="005A39A8" w:rsidRDefault="005A39A8" w:rsidP="005A39A8">
      <w:pPr>
        <w:pStyle w:val="-"/>
        <w:spacing w:before="120" w:line="360" w:lineRule="auto"/>
        <w:ind w:firstLineChars="100" w:firstLine="240"/>
        <w:rPr>
          <w:rFonts w:ascii="Times New Roman" w:hAnsi="Times New Roman"/>
          <w:sz w:val="24"/>
          <w:szCs w:val="24"/>
        </w:rPr>
      </w:pPr>
      <w:r>
        <w:rPr>
          <w:rFonts w:ascii="Times New Roman" w:hAnsi="Times New Roman"/>
          <w:sz w:val="24"/>
          <w:szCs w:val="24"/>
        </w:rPr>
        <w:t>代理机构地址：</w:t>
      </w:r>
      <w:r>
        <w:rPr>
          <w:rFonts w:ascii="Times New Roman" w:hAnsi="Times New Roman" w:hint="eastAsia"/>
          <w:sz w:val="24"/>
          <w:szCs w:val="24"/>
        </w:rPr>
        <w:t>北京市西城区文兴街</w:t>
      </w:r>
      <w:r>
        <w:rPr>
          <w:rFonts w:ascii="Times New Roman" w:hAnsi="Times New Roman" w:hint="eastAsia"/>
          <w:sz w:val="24"/>
          <w:szCs w:val="24"/>
        </w:rPr>
        <w:t>1</w:t>
      </w:r>
      <w:r>
        <w:rPr>
          <w:rFonts w:ascii="Times New Roman" w:hAnsi="Times New Roman" w:hint="eastAsia"/>
          <w:sz w:val="24"/>
          <w:szCs w:val="24"/>
        </w:rPr>
        <w:t>号院北矿金融大厦</w:t>
      </w:r>
      <w:r>
        <w:rPr>
          <w:rFonts w:ascii="Times New Roman" w:hAnsi="Times New Roman" w:hint="eastAsia"/>
          <w:sz w:val="24"/>
          <w:szCs w:val="24"/>
        </w:rPr>
        <w:t>9</w:t>
      </w:r>
      <w:r>
        <w:rPr>
          <w:rFonts w:ascii="Times New Roman" w:hAnsi="Times New Roman" w:hint="eastAsia"/>
          <w:sz w:val="24"/>
          <w:szCs w:val="24"/>
        </w:rPr>
        <w:t>层</w:t>
      </w:r>
      <w:r>
        <w:rPr>
          <w:rFonts w:ascii="Times New Roman" w:hAnsi="Times New Roman" w:hint="eastAsia"/>
          <w:sz w:val="24"/>
          <w:szCs w:val="24"/>
        </w:rPr>
        <w:t>906</w:t>
      </w:r>
      <w:r>
        <w:rPr>
          <w:rFonts w:ascii="Times New Roman" w:hAnsi="Times New Roman" w:hint="eastAsia"/>
          <w:sz w:val="24"/>
          <w:szCs w:val="24"/>
        </w:rPr>
        <w:t>室</w:t>
      </w:r>
      <w:r>
        <w:rPr>
          <w:rFonts w:ascii="Times New Roman" w:hAnsi="Times New Roman"/>
          <w:sz w:val="24"/>
          <w:szCs w:val="24"/>
        </w:rPr>
        <w:t xml:space="preserve">  </w:t>
      </w:r>
      <w:r>
        <w:rPr>
          <w:rFonts w:ascii="Times New Roman" w:hAnsi="Times New Roman"/>
          <w:sz w:val="24"/>
          <w:szCs w:val="24"/>
        </w:rPr>
        <w:t>邮编：</w:t>
      </w:r>
      <w:r>
        <w:rPr>
          <w:rFonts w:ascii="Times New Roman" w:hAnsi="Times New Roman"/>
          <w:sz w:val="24"/>
          <w:szCs w:val="24"/>
        </w:rPr>
        <w:t>100044</w:t>
      </w:r>
    </w:p>
    <w:p w14:paraId="02DA91F0" w14:textId="77777777" w:rsidR="005A39A8" w:rsidRDefault="005A39A8" w:rsidP="005A39A8">
      <w:pPr>
        <w:pStyle w:val="-"/>
        <w:spacing w:before="120" w:line="360" w:lineRule="auto"/>
        <w:ind w:firstLineChars="100" w:firstLine="210"/>
      </w:pPr>
    </w:p>
    <w:p w14:paraId="161D5AD0" w14:textId="77777777" w:rsidR="005A39A8" w:rsidRDefault="005A39A8" w:rsidP="005A39A8">
      <w:pPr>
        <w:pStyle w:val="-"/>
        <w:spacing w:before="120" w:line="360" w:lineRule="auto"/>
        <w:ind w:firstLineChars="100" w:firstLine="240"/>
        <w:rPr>
          <w:rFonts w:ascii="Times New Roman" w:hAnsi="Times New Roman"/>
          <w:sz w:val="24"/>
          <w:szCs w:val="24"/>
        </w:rPr>
      </w:pPr>
      <w:r>
        <w:rPr>
          <w:rFonts w:ascii="Times New Roman" w:hAnsi="Times New Roman"/>
          <w:sz w:val="24"/>
          <w:szCs w:val="24"/>
        </w:rPr>
        <w:t>采购人：中国地质科学院地质力学研究所</w:t>
      </w:r>
    </w:p>
    <w:p w14:paraId="7F31A0FF" w14:textId="77777777" w:rsidR="005A39A8" w:rsidRDefault="005A39A8" w:rsidP="005A39A8">
      <w:pPr>
        <w:pStyle w:val="-"/>
        <w:spacing w:before="120" w:line="360" w:lineRule="auto"/>
        <w:ind w:firstLineChars="100" w:firstLine="24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址：北京海淀区民族大学南路</w:t>
      </w:r>
      <w:r>
        <w:rPr>
          <w:rFonts w:ascii="Times New Roman" w:hAnsi="Times New Roman"/>
          <w:sz w:val="24"/>
          <w:szCs w:val="24"/>
        </w:rPr>
        <w:t>11</w:t>
      </w:r>
      <w:r>
        <w:rPr>
          <w:rFonts w:ascii="Times New Roman" w:hAnsi="Times New Roman"/>
          <w:sz w:val="24"/>
          <w:szCs w:val="24"/>
        </w:rPr>
        <w:t>号</w:t>
      </w:r>
      <w:r>
        <w:rPr>
          <w:rFonts w:ascii="Times New Roman" w:hAnsi="Times New Roman" w:hint="eastAsia"/>
          <w:sz w:val="24"/>
          <w:szCs w:val="24"/>
        </w:rPr>
        <w:t xml:space="preserve">    </w:t>
      </w:r>
    </w:p>
    <w:p w14:paraId="7DBB99B9" w14:textId="38021E02" w:rsidR="00F84FE6" w:rsidRPr="00F84FE6" w:rsidRDefault="005A39A8" w:rsidP="005A39A8">
      <w:pPr>
        <w:pStyle w:val="-"/>
        <w:spacing w:before="120" w:line="360" w:lineRule="auto"/>
        <w:ind w:firstLineChars="100" w:firstLine="240"/>
        <w:rPr>
          <w:rFonts w:ascii="宋体" w:hAnsi="宋体" w:cs="宋体"/>
          <w:color w:val="383838"/>
          <w:kern w:val="0"/>
          <w:sz w:val="24"/>
          <w:szCs w:val="24"/>
        </w:rPr>
      </w:pPr>
      <w:r>
        <w:rPr>
          <w:rFonts w:ascii="Times New Roman" w:hAnsi="Times New Roman"/>
          <w:sz w:val="24"/>
          <w:szCs w:val="24"/>
        </w:rPr>
        <w:t>联系电话：</w:t>
      </w:r>
      <w:r>
        <w:rPr>
          <w:rFonts w:ascii="Times New Roman" w:hAnsi="Times New Roman"/>
          <w:sz w:val="24"/>
          <w:szCs w:val="24"/>
        </w:rPr>
        <w:t>010-88815575</w:t>
      </w:r>
      <w:r>
        <w:rPr>
          <w:rFonts w:ascii="Times New Roman" w:hAnsi="Times New Roman" w:hint="eastAsia"/>
          <w:sz w:val="24"/>
          <w:szCs w:val="24"/>
        </w:rPr>
        <w:t xml:space="preserve">  </w:t>
      </w:r>
      <w:r>
        <w:rPr>
          <w:rFonts w:ascii="Times New Roman" w:hAnsi="Times New Roman" w:hint="eastAsia"/>
          <w:sz w:val="24"/>
          <w:szCs w:val="24"/>
        </w:rPr>
        <w:t>王老师</w:t>
      </w:r>
    </w:p>
    <w:p w14:paraId="56CC81B3" w14:textId="77777777" w:rsidR="00554087" w:rsidRPr="00F84FE6" w:rsidRDefault="00554087" w:rsidP="00F84FE6">
      <w:pPr>
        <w:spacing w:line="360" w:lineRule="auto"/>
        <w:rPr>
          <w:rFonts w:ascii="宋体" w:eastAsia="宋体" w:hAnsi="宋体"/>
        </w:rPr>
      </w:pPr>
    </w:p>
    <w:sectPr w:rsidR="00554087" w:rsidRPr="00F84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CFA1" w14:textId="77777777" w:rsidR="00D87474" w:rsidRDefault="00D87474" w:rsidP="00D56705">
      <w:r>
        <w:separator/>
      </w:r>
    </w:p>
  </w:endnote>
  <w:endnote w:type="continuationSeparator" w:id="0">
    <w:p w14:paraId="564DE354" w14:textId="77777777" w:rsidR="00D87474" w:rsidRDefault="00D87474" w:rsidP="00D5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F887" w14:textId="77777777" w:rsidR="00D87474" w:rsidRDefault="00D87474" w:rsidP="00D56705">
      <w:r>
        <w:separator/>
      </w:r>
    </w:p>
  </w:footnote>
  <w:footnote w:type="continuationSeparator" w:id="0">
    <w:p w14:paraId="05E73DE2" w14:textId="77777777" w:rsidR="00D87474" w:rsidRDefault="00D87474" w:rsidP="00D5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3EED"/>
    <w:rsid w:val="00554087"/>
    <w:rsid w:val="005A39A8"/>
    <w:rsid w:val="00973EED"/>
    <w:rsid w:val="00D56705"/>
    <w:rsid w:val="00D87474"/>
    <w:rsid w:val="00F8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B9D62"/>
  <w15:chartTrackingRefBased/>
  <w15:docId w15:val="{FAEAD1BE-3EC1-4AD3-A73B-5965DBDD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84FE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F84FE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84FE6"/>
    <w:rPr>
      <w:rFonts w:ascii="宋体" w:eastAsia="宋体" w:hAnsi="宋体" w:cs="宋体"/>
      <w:b/>
      <w:bCs/>
      <w:kern w:val="0"/>
      <w:sz w:val="36"/>
      <w:szCs w:val="36"/>
    </w:rPr>
  </w:style>
  <w:style w:type="character" w:customStyle="1" w:styleId="30">
    <w:name w:val="标题 3 字符"/>
    <w:basedOn w:val="a0"/>
    <w:link w:val="3"/>
    <w:uiPriority w:val="9"/>
    <w:rsid w:val="00F84FE6"/>
    <w:rPr>
      <w:rFonts w:ascii="宋体" w:eastAsia="宋体" w:hAnsi="宋体" w:cs="宋体"/>
      <w:b/>
      <w:bCs/>
      <w:kern w:val="0"/>
      <w:sz w:val="27"/>
      <w:szCs w:val="27"/>
    </w:rPr>
  </w:style>
  <w:style w:type="paragraph" w:customStyle="1" w:styleId="tc">
    <w:name w:val="tc"/>
    <w:basedOn w:val="a"/>
    <w:rsid w:val="00F84FE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F84FE6"/>
  </w:style>
  <w:style w:type="paragraph" w:styleId="a3">
    <w:name w:val="Normal (Web)"/>
    <w:basedOn w:val="a"/>
    <w:uiPriority w:val="99"/>
    <w:semiHidden/>
    <w:unhideWhenUsed/>
    <w:rsid w:val="00F84F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4FE6"/>
    <w:rPr>
      <w:b/>
      <w:bCs/>
    </w:rPr>
  </w:style>
  <w:style w:type="character" w:styleId="a5">
    <w:name w:val="Hyperlink"/>
    <w:basedOn w:val="a0"/>
    <w:uiPriority w:val="99"/>
    <w:semiHidden/>
    <w:unhideWhenUsed/>
    <w:rsid w:val="00F84FE6"/>
    <w:rPr>
      <w:color w:val="0000FF"/>
      <w:u w:val="single"/>
    </w:rPr>
  </w:style>
  <w:style w:type="paragraph" w:customStyle="1" w:styleId="-">
    <w:name w:val="正文-投标邀请"/>
    <w:basedOn w:val="a"/>
    <w:next w:val="3"/>
    <w:qFormat/>
    <w:rsid w:val="005A39A8"/>
    <w:pPr>
      <w:adjustRightInd w:val="0"/>
      <w:snapToGrid w:val="0"/>
    </w:pPr>
    <w:rPr>
      <w:rFonts w:ascii="Calibri" w:eastAsia="宋体" w:hAnsi="Calibri" w:cs="Times New Roman"/>
      <w:szCs w:val="21"/>
    </w:rPr>
  </w:style>
  <w:style w:type="paragraph" w:customStyle="1" w:styleId="a6">
    <w:name w:val="须知正文"/>
    <w:basedOn w:val="a"/>
    <w:uiPriority w:val="99"/>
    <w:qFormat/>
    <w:rsid w:val="005A39A8"/>
    <w:pPr>
      <w:adjustRightInd w:val="0"/>
      <w:snapToGrid w:val="0"/>
      <w:spacing w:line="300" w:lineRule="auto"/>
      <w:ind w:left="720" w:hangingChars="300" w:hanging="720"/>
      <w:jc w:val="left"/>
    </w:pPr>
    <w:rPr>
      <w:rFonts w:ascii="宋体" w:eastAsia="宋体" w:hAnsi="宋体" w:cs="宋体"/>
      <w:sz w:val="24"/>
      <w:szCs w:val="24"/>
    </w:rPr>
  </w:style>
  <w:style w:type="paragraph" w:styleId="a7">
    <w:name w:val="header"/>
    <w:basedOn w:val="a"/>
    <w:link w:val="a8"/>
    <w:uiPriority w:val="99"/>
    <w:unhideWhenUsed/>
    <w:rsid w:val="00D5670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56705"/>
    <w:rPr>
      <w:sz w:val="18"/>
      <w:szCs w:val="18"/>
    </w:rPr>
  </w:style>
  <w:style w:type="paragraph" w:styleId="a9">
    <w:name w:val="footer"/>
    <w:basedOn w:val="a"/>
    <w:link w:val="aa"/>
    <w:uiPriority w:val="99"/>
    <w:unhideWhenUsed/>
    <w:rsid w:val="00D56705"/>
    <w:pPr>
      <w:tabs>
        <w:tab w:val="center" w:pos="4153"/>
        <w:tab w:val="right" w:pos="8306"/>
      </w:tabs>
      <w:snapToGrid w:val="0"/>
      <w:jc w:val="left"/>
    </w:pPr>
    <w:rPr>
      <w:sz w:val="18"/>
      <w:szCs w:val="18"/>
    </w:rPr>
  </w:style>
  <w:style w:type="character" w:customStyle="1" w:styleId="aa">
    <w:name w:val="页脚 字符"/>
    <w:basedOn w:val="a0"/>
    <w:link w:val="a9"/>
    <w:uiPriority w:val="99"/>
    <w:rsid w:val="00D567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99574">
      <w:bodyDiv w:val="1"/>
      <w:marLeft w:val="0"/>
      <w:marRight w:val="0"/>
      <w:marTop w:val="0"/>
      <w:marBottom w:val="0"/>
      <w:divBdr>
        <w:top w:val="none" w:sz="0" w:space="0" w:color="auto"/>
        <w:left w:val="none" w:sz="0" w:space="0" w:color="auto"/>
        <w:bottom w:val="none" w:sz="0" w:space="0" w:color="auto"/>
        <w:right w:val="none" w:sz="0" w:space="0" w:color="auto"/>
      </w:divBdr>
    </w:div>
    <w:div w:id="1750424311">
      <w:bodyDiv w:val="1"/>
      <w:marLeft w:val="0"/>
      <w:marRight w:val="0"/>
      <w:marTop w:val="0"/>
      <w:marBottom w:val="0"/>
      <w:divBdr>
        <w:top w:val="none" w:sz="0" w:space="0" w:color="auto"/>
        <w:left w:val="none" w:sz="0" w:space="0" w:color="auto"/>
        <w:bottom w:val="none" w:sz="0" w:space="0" w:color="auto"/>
        <w:right w:val="none" w:sz="0" w:space="0" w:color="auto"/>
      </w:divBdr>
      <w:divsChild>
        <w:div w:id="786314578">
          <w:marLeft w:val="0"/>
          <w:marRight w:val="0"/>
          <w:marTop w:val="0"/>
          <w:marBottom w:val="0"/>
          <w:divBdr>
            <w:top w:val="none" w:sz="0" w:space="0" w:color="auto"/>
            <w:left w:val="none" w:sz="0" w:space="0" w:color="auto"/>
            <w:bottom w:val="none" w:sz="0" w:space="0" w:color="auto"/>
            <w:right w:val="none" w:sz="0" w:space="0" w:color="auto"/>
          </w:divBdr>
        </w:div>
        <w:div w:id="293566402">
          <w:marLeft w:val="1425"/>
          <w:marRight w:val="0"/>
          <w:marTop w:val="0"/>
          <w:marBottom w:val="0"/>
          <w:divBdr>
            <w:top w:val="none" w:sz="0" w:space="0" w:color="auto"/>
            <w:left w:val="none" w:sz="0" w:space="0" w:color="auto"/>
            <w:bottom w:val="none" w:sz="0" w:space="0" w:color="auto"/>
            <w:right w:val="none" w:sz="0" w:space="0" w:color="auto"/>
          </w:divBdr>
          <w:divsChild>
            <w:div w:id="1550802851">
              <w:marLeft w:val="150"/>
              <w:marRight w:val="225"/>
              <w:marTop w:val="150"/>
              <w:marBottom w:val="150"/>
              <w:divBdr>
                <w:top w:val="single" w:sz="6" w:space="17" w:color="DDDDDD"/>
                <w:left w:val="none" w:sz="0" w:space="0" w:color="auto"/>
                <w:bottom w:val="none" w:sz="0" w:space="0" w:color="auto"/>
                <w:right w:val="none" w:sz="0" w:space="0" w:color="auto"/>
              </w:divBdr>
              <w:divsChild>
                <w:div w:id="4277726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njf@minmeta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g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李文杰</dc:creator>
  <cp:keywords/>
  <dc:description/>
  <cp:lastModifiedBy>李文杰</cp:lastModifiedBy>
  <cp:revision>4</cp:revision>
  <dcterms:created xsi:type="dcterms:W3CDTF">2023-08-01T01:49:00Z</dcterms:created>
  <dcterms:modified xsi:type="dcterms:W3CDTF">2023-08-01T02:31:00Z</dcterms:modified>
</cp:coreProperties>
</file>